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49" w:rsidRPr="00CA2449" w:rsidRDefault="00CA2449" w:rsidP="00CA2449">
      <w:pPr>
        <w:jc w:val="center"/>
        <w:rPr>
          <w:rFonts w:ascii="Verdana" w:hAnsi="Verdana"/>
          <w:b/>
          <w:color w:val="0070C0"/>
        </w:rPr>
      </w:pPr>
      <w:r w:rsidRPr="00CA2449">
        <w:rPr>
          <w:rFonts w:ascii="Verdana" w:hAnsi="Verdana"/>
          <w:b/>
          <w:color w:val="0070C0"/>
        </w:rPr>
        <w:t>12TH ANAPRI STAKEHOLDERS CONFERENCE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Driving Africa’s Food Systems Transformation: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Strategic Investments, Resilient Policies, and Global Partnerships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4th- 6th November 2025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Kigali, Rwanda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Hosted by</w:t>
      </w:r>
      <w:r w:rsidRPr="00CA2449">
        <w:rPr>
          <w:rFonts w:ascii="Verdana" w:hAnsi="Verdana"/>
        </w:rPr>
        <w:t>:</w:t>
      </w:r>
    </w:p>
    <w:p w:rsidR="008C3BE8" w:rsidRPr="00CA2449" w:rsidRDefault="00CA2449" w:rsidP="00CA2449">
      <w:pPr>
        <w:jc w:val="center"/>
        <w:rPr>
          <w:rFonts w:ascii="Verdana" w:hAnsi="Verdana"/>
        </w:rPr>
      </w:pPr>
      <w:r w:rsidRPr="00CA2449">
        <w:rPr>
          <w:rFonts w:ascii="Verdana" w:hAnsi="Verdana"/>
        </w:rPr>
        <w:t>The Economic Policy Research Network (EPRN), Rwanda</w:t>
      </w:r>
    </w:p>
    <w:p w:rsidR="00CA2449" w:rsidRPr="00CA2449" w:rsidRDefault="00CA2449" w:rsidP="00CA2449">
      <w:pPr>
        <w:jc w:val="center"/>
        <w:rPr>
          <w:rFonts w:ascii="Verdana" w:hAnsi="Verdana"/>
        </w:rPr>
      </w:pPr>
    </w:p>
    <w:p w:rsidR="00CA2449" w:rsidRPr="00CA2449" w:rsidRDefault="00CA2449" w:rsidP="00CA2449">
      <w:pPr>
        <w:jc w:val="center"/>
        <w:rPr>
          <w:rFonts w:ascii="Verdana" w:hAnsi="Verdana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Introduction</w:t>
      </w:r>
    </w:p>
    <w:p w:rsidR="00CA2449" w:rsidRPr="00CA2449" w:rsidRDefault="00CA2449" w:rsidP="00CA2449">
      <w:pPr>
        <w:pStyle w:val="BodyText"/>
        <w:spacing w:before="67"/>
        <w:rPr>
          <w:b/>
          <w:sz w:val="22"/>
          <w:szCs w:val="22"/>
        </w:rPr>
      </w:pPr>
    </w:p>
    <w:p w:rsidR="00CA2449" w:rsidRPr="00CA2449" w:rsidRDefault="00CA2449" w:rsidP="00CA2449">
      <w:pPr>
        <w:pStyle w:val="BodyText"/>
        <w:spacing w:before="1" w:line="278" w:lineRule="auto"/>
        <w:ind w:right="353"/>
        <w:jc w:val="both"/>
        <w:rPr>
          <w:sz w:val="22"/>
          <w:szCs w:val="22"/>
        </w:rPr>
      </w:pPr>
      <w:r w:rsidRPr="00CA2449">
        <w:rPr>
          <w:sz w:val="22"/>
          <w:szCs w:val="22"/>
        </w:rPr>
        <w:t xml:space="preserve">The 12th ANAPRI Annual Stakeholders Conference convenes at a pivotal time of global geopolitical disruption, economic volatility, and fragmented trade and investment flows. </w:t>
      </w:r>
      <w:r w:rsidRPr="00CA2449">
        <w:rPr>
          <w:spacing w:val="-4"/>
          <w:sz w:val="22"/>
          <w:szCs w:val="22"/>
        </w:rPr>
        <w:t>Rising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protectionism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contested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multilateralism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reshaping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markets,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disrupting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supply </w:t>
      </w:r>
      <w:r w:rsidRPr="00CA2449">
        <w:rPr>
          <w:spacing w:val="-2"/>
          <w:sz w:val="22"/>
          <w:szCs w:val="22"/>
        </w:rPr>
        <w:t>chains,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putting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pressure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on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African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policymakers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to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respond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quickly,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often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with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limited </w:t>
      </w:r>
      <w:r w:rsidRPr="00CA2449">
        <w:rPr>
          <w:sz w:val="22"/>
          <w:szCs w:val="22"/>
        </w:rPr>
        <w:t>data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under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high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uncertainty.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At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same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time,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Africa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faces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overlapping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shocks,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from conflict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governance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challenges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to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climate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z w:val="22"/>
          <w:szCs w:val="22"/>
        </w:rPr>
        <w:t>change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extreme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weather,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threatening </w:t>
      </w:r>
      <w:r w:rsidRPr="00CA2449">
        <w:rPr>
          <w:spacing w:val="-2"/>
          <w:sz w:val="22"/>
          <w:szCs w:val="22"/>
        </w:rPr>
        <w:t>progress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toward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sustainable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food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systems.</w:t>
      </w:r>
    </w:p>
    <w:p w:rsidR="00CA2449" w:rsidRPr="00CA2449" w:rsidRDefault="00CA2449" w:rsidP="00CA2449">
      <w:pPr>
        <w:pStyle w:val="BodyText"/>
        <w:spacing w:before="24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before="1" w:line="278" w:lineRule="auto"/>
        <w:ind w:right="354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This complex landscape demands adaptive, evidence-informed policies that balance immediate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pressures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with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long-term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goals.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ANAPRI’s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role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in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generating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data,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supporting </w:t>
      </w:r>
      <w:r w:rsidRPr="00CA2449">
        <w:rPr>
          <w:spacing w:val="-6"/>
          <w:sz w:val="22"/>
          <w:szCs w:val="22"/>
        </w:rPr>
        <w:t>decision-making,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and fostering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regional dialogue is more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critical than ever.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 xml:space="preserve">At the continental </w:t>
      </w:r>
      <w:r w:rsidRPr="00CA2449">
        <w:rPr>
          <w:sz w:val="22"/>
          <w:szCs w:val="22"/>
        </w:rPr>
        <w:t>level, CAADP, reaffirmed by the Kampala Declaration continues to guide efforts toward inclusive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growth,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security,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climate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resilience.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Realizing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its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vision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require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bold </w:t>
      </w:r>
      <w:r w:rsidRPr="00CA2449">
        <w:rPr>
          <w:spacing w:val="-2"/>
          <w:sz w:val="22"/>
          <w:szCs w:val="22"/>
        </w:rPr>
        <w:t>reforms,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targeted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investments,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cross-sectoral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collaboration.</w:t>
      </w:r>
    </w:p>
    <w:p w:rsidR="00CA2449" w:rsidRPr="00CA2449" w:rsidRDefault="00CA2449" w:rsidP="00CA2449">
      <w:pPr>
        <w:pStyle w:val="BodyText"/>
        <w:spacing w:before="25"/>
        <w:rPr>
          <w:sz w:val="22"/>
          <w:szCs w:val="22"/>
        </w:rPr>
      </w:pPr>
    </w:p>
    <w:p w:rsidR="00CA2449" w:rsidRPr="00CA2449" w:rsidRDefault="00CA2449" w:rsidP="00CA2449">
      <w:pPr>
        <w:spacing w:line="278" w:lineRule="auto"/>
        <w:ind w:right="357"/>
        <w:jc w:val="both"/>
        <w:rPr>
          <w:rFonts w:ascii="Verdana" w:hAnsi="Verdana"/>
        </w:rPr>
      </w:pPr>
      <w:r w:rsidRPr="00CA2449">
        <w:rPr>
          <w:rFonts w:ascii="Verdana" w:hAnsi="Verdana"/>
        </w:rPr>
        <w:t>Under</w:t>
      </w:r>
      <w:r w:rsidRPr="00CA2449">
        <w:rPr>
          <w:rFonts w:ascii="Verdana" w:hAnsi="Verdana"/>
          <w:spacing w:val="-11"/>
        </w:rPr>
        <w:t xml:space="preserve"> </w:t>
      </w:r>
      <w:r w:rsidRPr="00CA2449">
        <w:rPr>
          <w:rFonts w:ascii="Verdana" w:hAnsi="Verdana"/>
        </w:rPr>
        <w:t>the</w:t>
      </w:r>
      <w:r w:rsidRPr="00CA2449">
        <w:rPr>
          <w:rFonts w:ascii="Verdana" w:hAnsi="Verdana"/>
          <w:spacing w:val="-12"/>
        </w:rPr>
        <w:t xml:space="preserve"> </w:t>
      </w:r>
      <w:r w:rsidRPr="00CA2449">
        <w:rPr>
          <w:rFonts w:ascii="Verdana" w:hAnsi="Verdana"/>
        </w:rPr>
        <w:t>theme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b/>
        </w:rPr>
        <w:t xml:space="preserve">“Driving Africa’s Food Systems Transformation: Strategic Investments, </w:t>
      </w:r>
      <w:r w:rsidRPr="00CA2449">
        <w:rPr>
          <w:rFonts w:ascii="Verdana" w:hAnsi="Verdana"/>
          <w:b/>
          <w:spacing w:val="-2"/>
        </w:rPr>
        <w:t>Resilient</w:t>
      </w:r>
      <w:r w:rsidRPr="00CA2449">
        <w:rPr>
          <w:rFonts w:ascii="Verdana" w:hAnsi="Verdana"/>
          <w:b/>
          <w:spacing w:val="-9"/>
        </w:rPr>
        <w:t xml:space="preserve"> </w:t>
      </w:r>
      <w:r w:rsidRPr="00CA2449">
        <w:rPr>
          <w:rFonts w:ascii="Verdana" w:hAnsi="Verdana"/>
          <w:b/>
          <w:spacing w:val="-2"/>
        </w:rPr>
        <w:t>Policies, and</w:t>
      </w:r>
      <w:r w:rsidRPr="00CA2449">
        <w:rPr>
          <w:rFonts w:ascii="Verdana" w:hAnsi="Verdana"/>
          <w:b/>
          <w:spacing w:val="-6"/>
        </w:rPr>
        <w:t xml:space="preserve"> </w:t>
      </w:r>
      <w:r w:rsidRPr="00CA2449">
        <w:rPr>
          <w:rFonts w:ascii="Verdana" w:hAnsi="Verdana"/>
          <w:b/>
          <w:spacing w:val="-2"/>
        </w:rPr>
        <w:t>Global</w:t>
      </w:r>
      <w:r w:rsidRPr="00CA2449">
        <w:rPr>
          <w:rFonts w:ascii="Verdana" w:hAnsi="Verdana"/>
          <w:b/>
          <w:spacing w:val="-5"/>
        </w:rPr>
        <w:t xml:space="preserve"> </w:t>
      </w:r>
      <w:r w:rsidRPr="00CA2449">
        <w:rPr>
          <w:rFonts w:ascii="Verdana" w:hAnsi="Verdana"/>
          <w:b/>
          <w:spacing w:val="-2"/>
        </w:rPr>
        <w:t>Partnerships”,</w:t>
      </w:r>
      <w:r w:rsidRPr="00CA2449">
        <w:rPr>
          <w:rFonts w:ascii="Verdana" w:hAnsi="Verdana"/>
          <w:b/>
          <w:spacing w:val="-3"/>
        </w:rPr>
        <w:t xml:space="preserve"> </w:t>
      </w:r>
      <w:r w:rsidRPr="00CA2449">
        <w:rPr>
          <w:rFonts w:ascii="Verdana" w:hAnsi="Verdana"/>
          <w:spacing w:val="-2"/>
        </w:rPr>
        <w:t>the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12th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ANAPRI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Conference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will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examine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how African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countries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can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unlock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the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potential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of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their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food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systems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amid</w:t>
      </w:r>
      <w:r w:rsidRPr="00CA2449">
        <w:rPr>
          <w:rFonts w:ascii="Verdana" w:hAnsi="Verdana"/>
          <w:spacing w:val="-17"/>
        </w:rPr>
        <w:t xml:space="preserve"> </w:t>
      </w:r>
      <w:r w:rsidRPr="00CA2449">
        <w:rPr>
          <w:rFonts w:ascii="Verdana" w:hAnsi="Verdana"/>
          <w:spacing w:val="-2"/>
        </w:rPr>
        <w:t>global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turbulence.</w:t>
      </w:r>
      <w:r w:rsidRPr="00CA2449">
        <w:rPr>
          <w:rFonts w:ascii="Verdana" w:hAnsi="Verdana"/>
          <w:spacing w:val="-16"/>
        </w:rPr>
        <w:t xml:space="preserve"> </w:t>
      </w:r>
      <w:r w:rsidRPr="00CA2449">
        <w:rPr>
          <w:rFonts w:ascii="Verdana" w:hAnsi="Verdana"/>
          <w:spacing w:val="-2"/>
        </w:rPr>
        <w:t>The event</w:t>
      </w:r>
      <w:r w:rsidRPr="00CA2449">
        <w:rPr>
          <w:rFonts w:ascii="Verdana" w:hAnsi="Verdana"/>
          <w:spacing w:val="-11"/>
        </w:rPr>
        <w:t xml:space="preserve"> </w:t>
      </w:r>
      <w:r w:rsidRPr="00CA2449">
        <w:rPr>
          <w:rFonts w:ascii="Verdana" w:hAnsi="Verdana"/>
          <w:spacing w:val="-2"/>
        </w:rPr>
        <w:t>will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2"/>
        </w:rPr>
        <w:t>highlight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2"/>
        </w:rPr>
        <w:t>opportunities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2"/>
        </w:rPr>
        <w:t>for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2"/>
        </w:rPr>
        <w:t>collaboration</w:t>
      </w:r>
      <w:r w:rsidRPr="00CA2449">
        <w:rPr>
          <w:rFonts w:ascii="Verdana" w:hAnsi="Verdana"/>
          <w:spacing w:val="-11"/>
        </w:rPr>
        <w:t xml:space="preserve"> </w:t>
      </w:r>
      <w:r w:rsidRPr="00CA2449">
        <w:rPr>
          <w:rFonts w:ascii="Verdana" w:hAnsi="Verdana"/>
          <w:spacing w:val="-2"/>
        </w:rPr>
        <w:t>among</w:t>
      </w:r>
      <w:r w:rsidRPr="00CA2449">
        <w:rPr>
          <w:rFonts w:ascii="Verdana" w:hAnsi="Verdana"/>
          <w:spacing w:val="-12"/>
        </w:rPr>
        <w:t xml:space="preserve"> </w:t>
      </w:r>
      <w:r w:rsidRPr="00CA2449">
        <w:rPr>
          <w:rFonts w:ascii="Verdana" w:hAnsi="Verdana"/>
          <w:spacing w:val="-2"/>
        </w:rPr>
        <w:t>governments,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2"/>
        </w:rPr>
        <w:t>the</w:t>
      </w:r>
      <w:r w:rsidRPr="00CA2449">
        <w:rPr>
          <w:rFonts w:ascii="Verdana" w:hAnsi="Verdana"/>
          <w:spacing w:val="-12"/>
        </w:rPr>
        <w:t xml:space="preserve"> </w:t>
      </w:r>
      <w:r w:rsidRPr="00CA2449">
        <w:rPr>
          <w:rFonts w:ascii="Verdana" w:hAnsi="Verdana"/>
          <w:spacing w:val="-2"/>
        </w:rPr>
        <w:t>private</w:t>
      </w:r>
      <w:r w:rsidRPr="00CA2449">
        <w:rPr>
          <w:rFonts w:ascii="Verdana" w:hAnsi="Verdana"/>
          <w:spacing w:val="-12"/>
        </w:rPr>
        <w:t xml:space="preserve"> </w:t>
      </w:r>
      <w:r w:rsidRPr="00CA2449">
        <w:rPr>
          <w:rFonts w:ascii="Verdana" w:hAnsi="Verdana"/>
          <w:spacing w:val="-2"/>
        </w:rPr>
        <w:t xml:space="preserve">sector,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6"/>
        </w:rPr>
        <w:t xml:space="preserve"> </w:t>
      </w:r>
      <w:r w:rsidRPr="00CA2449">
        <w:rPr>
          <w:rFonts w:ascii="Verdana" w:hAnsi="Verdana"/>
          <w:spacing w:val="-4"/>
        </w:rPr>
        <w:t>development</w:t>
      </w:r>
      <w:r w:rsidRPr="00CA2449">
        <w:rPr>
          <w:rFonts w:ascii="Verdana" w:hAnsi="Verdana"/>
          <w:spacing w:val="-5"/>
        </w:rPr>
        <w:t xml:space="preserve"> </w:t>
      </w:r>
      <w:r w:rsidRPr="00CA2449">
        <w:rPr>
          <w:rFonts w:ascii="Verdana" w:hAnsi="Verdana"/>
          <w:spacing w:val="-4"/>
        </w:rPr>
        <w:t>partners</w:t>
      </w:r>
      <w:r w:rsidRPr="00CA2449">
        <w:rPr>
          <w:rFonts w:ascii="Verdana" w:hAnsi="Verdana"/>
          <w:spacing w:val="-8"/>
        </w:rPr>
        <w:t xml:space="preserve"> </w:t>
      </w:r>
      <w:r w:rsidRPr="00CA2449">
        <w:rPr>
          <w:rFonts w:ascii="Verdana" w:hAnsi="Verdana"/>
          <w:spacing w:val="-4"/>
        </w:rPr>
        <w:t>to</w:t>
      </w:r>
      <w:r w:rsidRPr="00CA2449">
        <w:rPr>
          <w:rFonts w:ascii="Verdana" w:hAnsi="Verdana"/>
          <w:spacing w:val="-5"/>
        </w:rPr>
        <w:t xml:space="preserve"> </w:t>
      </w:r>
      <w:r w:rsidRPr="00CA2449">
        <w:rPr>
          <w:rFonts w:ascii="Verdana" w:hAnsi="Verdana"/>
          <w:spacing w:val="-4"/>
        </w:rPr>
        <w:t>build</w:t>
      </w:r>
      <w:r w:rsidRPr="00CA2449">
        <w:rPr>
          <w:rFonts w:ascii="Verdana" w:hAnsi="Verdana"/>
          <w:spacing w:val="-6"/>
        </w:rPr>
        <w:t xml:space="preserve"> </w:t>
      </w:r>
      <w:r w:rsidRPr="00CA2449">
        <w:rPr>
          <w:rFonts w:ascii="Verdana" w:hAnsi="Verdana"/>
          <w:spacing w:val="-4"/>
        </w:rPr>
        <w:t>inclusive</w:t>
      </w:r>
      <w:r w:rsidRPr="00CA2449">
        <w:rPr>
          <w:rFonts w:ascii="Verdana" w:hAnsi="Verdana"/>
          <w:spacing w:val="-6"/>
        </w:rPr>
        <w:t xml:space="preserve">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6"/>
        </w:rPr>
        <w:t xml:space="preserve"> </w:t>
      </w:r>
      <w:r w:rsidRPr="00CA2449">
        <w:rPr>
          <w:rFonts w:ascii="Verdana" w:hAnsi="Verdana"/>
          <w:spacing w:val="-4"/>
        </w:rPr>
        <w:t>shock-resilient</w:t>
      </w:r>
      <w:r w:rsidRPr="00CA2449">
        <w:rPr>
          <w:rFonts w:ascii="Verdana" w:hAnsi="Verdana"/>
          <w:spacing w:val="-5"/>
        </w:rPr>
        <w:t xml:space="preserve"> </w:t>
      </w:r>
      <w:r w:rsidRPr="00CA2449">
        <w:rPr>
          <w:rFonts w:ascii="Verdana" w:hAnsi="Verdana"/>
          <w:spacing w:val="-4"/>
        </w:rPr>
        <w:t>systems.</w:t>
      </w:r>
    </w:p>
    <w:p w:rsidR="00CA2449" w:rsidRPr="00CA2449" w:rsidRDefault="00CA2449" w:rsidP="00CA2449">
      <w:pPr>
        <w:pStyle w:val="BodyText"/>
        <w:spacing w:before="24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line="278" w:lineRule="auto"/>
        <w:ind w:right="354"/>
        <w:jc w:val="both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To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enrich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dialogue,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ANAPRI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will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also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convene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side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events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ahead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of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main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conference, </w:t>
      </w:r>
      <w:r w:rsidRPr="00CA2449">
        <w:rPr>
          <w:spacing w:val="-2"/>
          <w:sz w:val="22"/>
          <w:szCs w:val="22"/>
        </w:rPr>
        <w:t>tackling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emerging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cross-cutting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issues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such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as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power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dynamics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lastRenderedPageBreak/>
        <w:t>food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systems,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youth </w:t>
      </w:r>
      <w:r w:rsidRPr="00CA2449">
        <w:rPr>
          <w:spacing w:val="-8"/>
          <w:sz w:val="22"/>
          <w:szCs w:val="22"/>
        </w:rPr>
        <w:t xml:space="preserve">employment, digital extension, and soil health. These sessions will foster practical insights and </w:t>
      </w:r>
      <w:r w:rsidRPr="00CA2449">
        <w:rPr>
          <w:sz w:val="22"/>
          <w:szCs w:val="22"/>
        </w:rPr>
        <w:t>support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more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effective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investment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outcomes.</w:t>
      </w:r>
    </w:p>
    <w:p w:rsidR="00CA2449" w:rsidRPr="00CA2449" w:rsidRDefault="00CA2449" w:rsidP="00CA2449">
      <w:pPr>
        <w:pStyle w:val="BodyText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before="106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Objectives</w:t>
      </w:r>
    </w:p>
    <w:p w:rsidR="00CA2449" w:rsidRPr="00CA2449" w:rsidRDefault="00CA2449" w:rsidP="00CA2449">
      <w:pPr>
        <w:pStyle w:val="ListParagraph"/>
        <w:numPr>
          <w:ilvl w:val="1"/>
          <w:numId w:val="1"/>
        </w:numPr>
        <w:tabs>
          <w:tab w:val="left" w:pos="720"/>
        </w:tabs>
        <w:spacing w:before="203"/>
        <w:rPr>
          <w:b/>
        </w:rPr>
      </w:pPr>
      <w:r w:rsidRPr="00CA2449">
        <w:rPr>
          <w:b/>
          <w:spacing w:val="-4"/>
        </w:rPr>
        <w:t>Overall</w:t>
      </w:r>
      <w:r w:rsidRPr="00CA2449">
        <w:rPr>
          <w:b/>
          <w:spacing w:val="-1"/>
        </w:rPr>
        <w:t xml:space="preserve"> </w:t>
      </w:r>
      <w:r w:rsidRPr="00CA2449">
        <w:rPr>
          <w:b/>
          <w:spacing w:val="-2"/>
        </w:rPr>
        <w:t>Objective</w:t>
      </w:r>
    </w:p>
    <w:p w:rsidR="00CA2449" w:rsidRPr="00CA2449" w:rsidRDefault="00CA2449" w:rsidP="00CA2449">
      <w:pPr>
        <w:pStyle w:val="BodyText"/>
        <w:spacing w:before="201" w:line="278" w:lineRule="auto"/>
        <w:ind w:right="354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The 12th ANAPRI Annual Stakeholders’ Conference offers a timely platform for strategic dialogue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on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strengthening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Africa’s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amid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growing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challenges.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It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aims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to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help </w:t>
      </w:r>
      <w:r w:rsidRPr="00CA2449">
        <w:rPr>
          <w:spacing w:val="-4"/>
          <w:sz w:val="22"/>
          <w:szCs w:val="22"/>
        </w:rPr>
        <w:t>decision-makers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identify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policies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investments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that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balance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urgent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needs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with long-term </w:t>
      </w:r>
      <w:r w:rsidRPr="00CA2449">
        <w:rPr>
          <w:spacing w:val="-2"/>
          <w:sz w:val="22"/>
          <w:szCs w:val="22"/>
        </w:rPr>
        <w:t>goals.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By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sharing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evidence,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engaging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stakeholders,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promoting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actionable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learning,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the </w:t>
      </w:r>
      <w:r w:rsidRPr="00CA2449">
        <w:rPr>
          <w:sz w:val="22"/>
          <w:szCs w:val="22"/>
        </w:rPr>
        <w:t>conference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drive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deeper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exchange,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investment-focused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discussions,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z w:val="22"/>
          <w:szCs w:val="22"/>
        </w:rPr>
        <w:t>coordinated action across the continent.</w:t>
      </w:r>
    </w:p>
    <w:p w:rsidR="00CA2449" w:rsidRPr="00CA2449" w:rsidRDefault="00CA2449" w:rsidP="00CA2449">
      <w:pPr>
        <w:pStyle w:val="BodyText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1"/>
          <w:numId w:val="1"/>
        </w:numPr>
        <w:tabs>
          <w:tab w:val="left" w:pos="720"/>
        </w:tabs>
        <w:rPr>
          <w:rFonts w:ascii="Verdana" w:hAnsi="Verdana"/>
          <w:sz w:val="22"/>
          <w:szCs w:val="22"/>
        </w:rPr>
      </w:pPr>
      <w:r w:rsidRPr="00CA2449">
        <w:rPr>
          <w:rFonts w:ascii="Verdana" w:hAnsi="Verdana"/>
          <w:spacing w:val="-2"/>
          <w:sz w:val="22"/>
          <w:szCs w:val="22"/>
        </w:rPr>
        <w:t>Specific</w:t>
      </w:r>
      <w:r w:rsidRPr="00CA2449">
        <w:rPr>
          <w:rFonts w:ascii="Verdana" w:hAnsi="Verdana"/>
          <w:spacing w:val="-5"/>
          <w:sz w:val="22"/>
          <w:szCs w:val="22"/>
        </w:rPr>
        <w:t xml:space="preserve"> </w:t>
      </w:r>
      <w:r w:rsidRPr="00CA2449">
        <w:rPr>
          <w:rFonts w:ascii="Verdana" w:hAnsi="Verdana"/>
          <w:spacing w:val="-2"/>
          <w:sz w:val="22"/>
          <w:szCs w:val="22"/>
        </w:rPr>
        <w:t>Objectives</w:t>
      </w:r>
    </w:p>
    <w:p w:rsidR="00CA2449" w:rsidRPr="00CA2449" w:rsidRDefault="00CA2449" w:rsidP="00CA2449">
      <w:pPr>
        <w:pStyle w:val="ListParagraph"/>
        <w:numPr>
          <w:ilvl w:val="2"/>
          <w:numId w:val="1"/>
        </w:numPr>
        <w:tabs>
          <w:tab w:val="left" w:pos="720"/>
        </w:tabs>
        <w:spacing w:before="202" w:line="278" w:lineRule="auto"/>
        <w:ind w:right="360"/>
        <w:jc w:val="both"/>
      </w:pPr>
      <w:r w:rsidRPr="00CA2449">
        <w:t>Analyze global</w:t>
      </w:r>
      <w:r w:rsidRPr="00CA2449">
        <w:rPr>
          <w:spacing w:val="-1"/>
        </w:rPr>
        <w:t xml:space="preserve"> </w:t>
      </w:r>
      <w:r w:rsidRPr="00CA2449">
        <w:t>and</w:t>
      </w:r>
      <w:r w:rsidRPr="00CA2449">
        <w:rPr>
          <w:spacing w:val="-2"/>
        </w:rPr>
        <w:t xml:space="preserve"> </w:t>
      </w:r>
      <w:r w:rsidRPr="00CA2449">
        <w:t>continental dynamics shaping Africa’s food systems,</w:t>
      </w:r>
      <w:r w:rsidRPr="00CA2449">
        <w:rPr>
          <w:spacing w:val="-1"/>
        </w:rPr>
        <w:t xml:space="preserve"> </w:t>
      </w:r>
      <w:r w:rsidRPr="00CA2449">
        <w:t>including trade</w:t>
      </w:r>
      <w:r w:rsidRPr="00CA2449">
        <w:rPr>
          <w:spacing w:val="-19"/>
        </w:rPr>
        <w:t xml:space="preserve"> </w:t>
      </w:r>
      <w:r w:rsidRPr="00CA2449">
        <w:t>disruptions,</w:t>
      </w:r>
      <w:r w:rsidRPr="00CA2449">
        <w:rPr>
          <w:spacing w:val="-18"/>
        </w:rPr>
        <w:t xml:space="preserve"> </w:t>
      </w:r>
      <w:r w:rsidRPr="00CA2449">
        <w:t>climate</w:t>
      </w:r>
      <w:r w:rsidRPr="00CA2449">
        <w:rPr>
          <w:spacing w:val="-19"/>
        </w:rPr>
        <w:t xml:space="preserve"> </w:t>
      </w:r>
      <w:r w:rsidRPr="00CA2449">
        <w:t>variability,</w:t>
      </w:r>
      <w:r w:rsidRPr="00CA2449">
        <w:rPr>
          <w:spacing w:val="-18"/>
        </w:rPr>
        <w:t xml:space="preserve"> </w:t>
      </w:r>
      <w:r w:rsidRPr="00CA2449">
        <w:t>digital</w:t>
      </w:r>
      <w:r w:rsidRPr="00CA2449">
        <w:rPr>
          <w:spacing w:val="-19"/>
        </w:rPr>
        <w:t xml:space="preserve"> </w:t>
      </w:r>
      <w:r w:rsidRPr="00CA2449">
        <w:t>transformation,</w:t>
      </w:r>
      <w:r w:rsidRPr="00CA2449">
        <w:rPr>
          <w:spacing w:val="-18"/>
        </w:rPr>
        <w:t xml:space="preserve"> </w:t>
      </w:r>
      <w:r w:rsidRPr="00CA2449">
        <w:t>geopolitical</w:t>
      </w:r>
      <w:r w:rsidRPr="00CA2449">
        <w:rPr>
          <w:spacing w:val="-19"/>
        </w:rPr>
        <w:t xml:space="preserve"> </w:t>
      </w:r>
      <w:r w:rsidRPr="00CA2449">
        <w:t>shifts,</w:t>
      </w:r>
      <w:r w:rsidRPr="00CA2449">
        <w:rPr>
          <w:spacing w:val="-18"/>
        </w:rPr>
        <w:t xml:space="preserve"> </w:t>
      </w:r>
      <w:r w:rsidRPr="00CA2449">
        <w:t>and financial volatility.</w:t>
      </w:r>
    </w:p>
    <w:p w:rsidR="00CA2449" w:rsidRPr="00CA2449" w:rsidRDefault="00CA2449" w:rsidP="00CA2449">
      <w:pPr>
        <w:pStyle w:val="ListParagraph"/>
        <w:numPr>
          <w:ilvl w:val="2"/>
          <w:numId w:val="1"/>
        </w:numPr>
        <w:tabs>
          <w:tab w:val="left" w:pos="720"/>
        </w:tabs>
        <w:spacing w:line="278" w:lineRule="auto"/>
        <w:ind w:right="354"/>
        <w:jc w:val="both"/>
      </w:pPr>
      <w:r w:rsidRPr="00CA2449">
        <w:rPr>
          <w:spacing w:val="-2"/>
        </w:rPr>
        <w:t>Prioritize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strategic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investments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that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respond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to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local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needs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promote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 xml:space="preserve">sustainable </w:t>
      </w:r>
      <w:r w:rsidRPr="00CA2449">
        <w:rPr>
          <w:spacing w:val="-6"/>
        </w:rPr>
        <w:t xml:space="preserve">agriculture, inclusive and equitable value chains, and resilient, nutrition-sensitive food </w:t>
      </w:r>
      <w:r w:rsidRPr="00CA2449">
        <w:rPr>
          <w:spacing w:val="-2"/>
        </w:rPr>
        <w:t>systems.</w:t>
      </w:r>
    </w:p>
    <w:p w:rsidR="00CA2449" w:rsidRPr="00CA2449" w:rsidRDefault="00CA2449" w:rsidP="00CA2449">
      <w:pPr>
        <w:pStyle w:val="ListParagraph"/>
        <w:numPr>
          <w:ilvl w:val="2"/>
          <w:numId w:val="1"/>
        </w:numPr>
        <w:tabs>
          <w:tab w:val="left" w:pos="720"/>
        </w:tabs>
        <w:spacing w:line="278" w:lineRule="auto"/>
        <w:ind w:right="353"/>
        <w:jc w:val="both"/>
      </w:pPr>
      <w:r w:rsidRPr="00CA2449">
        <w:t xml:space="preserve">Strengthen collaboration among governments, the private sector, financial </w:t>
      </w:r>
      <w:r w:rsidRPr="00CA2449">
        <w:rPr>
          <w:spacing w:val="-4"/>
        </w:rPr>
        <w:t xml:space="preserve">institutions, and development partners to scale context-specific, evidence-informed, </w:t>
      </w:r>
      <w:r w:rsidRPr="00CA2449">
        <w:t>and impact-driven solutions.</w:t>
      </w:r>
    </w:p>
    <w:p w:rsidR="00CA2449" w:rsidRPr="00CA2449" w:rsidRDefault="00CA2449" w:rsidP="00CA2449">
      <w:pPr>
        <w:pStyle w:val="BodyText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before="107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Thematic Areas</w:t>
      </w:r>
    </w:p>
    <w:p w:rsidR="00CA2449" w:rsidRPr="00CA2449" w:rsidRDefault="00CA2449" w:rsidP="00CA2449">
      <w:pPr>
        <w:pStyle w:val="BodyText"/>
        <w:spacing w:before="202" w:line="278" w:lineRule="auto"/>
        <w:ind w:right="354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The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z w:val="22"/>
          <w:szCs w:val="22"/>
        </w:rPr>
        <w:t>12th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ANAPRI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Annual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Stakeholders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z w:val="22"/>
          <w:szCs w:val="22"/>
        </w:rPr>
        <w:t>Conference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revolve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around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z w:val="22"/>
          <w:szCs w:val="22"/>
        </w:rPr>
        <w:t>three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overarching thematic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areas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that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reflect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Africa’s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pressing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priorities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development.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These </w:t>
      </w:r>
      <w:r w:rsidRPr="00CA2449">
        <w:rPr>
          <w:spacing w:val="-4"/>
          <w:sz w:val="22"/>
          <w:szCs w:val="22"/>
        </w:rPr>
        <w:t>themes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designed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foster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integrated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dialogue,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promote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strategic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investments,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align </w:t>
      </w:r>
      <w:r w:rsidRPr="00CA2449">
        <w:rPr>
          <w:sz w:val="22"/>
          <w:szCs w:val="22"/>
        </w:rPr>
        <w:t>local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action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with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continental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global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shifts.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Each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area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frame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both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main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z w:val="22"/>
          <w:szCs w:val="22"/>
        </w:rPr>
        <w:t>sessions and curated side events.</w:t>
      </w:r>
    </w:p>
    <w:p w:rsidR="00CA2449" w:rsidRPr="00CA2449" w:rsidRDefault="00CA2449" w:rsidP="00CA2449">
      <w:pPr>
        <w:pStyle w:val="Heading1"/>
        <w:numPr>
          <w:ilvl w:val="1"/>
          <w:numId w:val="7"/>
        </w:numPr>
        <w:tabs>
          <w:tab w:val="left" w:pos="566"/>
        </w:tabs>
        <w:spacing w:before="165"/>
        <w:rPr>
          <w:rFonts w:ascii="Verdana" w:hAnsi="Verdana"/>
          <w:sz w:val="22"/>
          <w:szCs w:val="22"/>
        </w:rPr>
      </w:pPr>
      <w:r w:rsidRPr="00CA2449">
        <w:rPr>
          <w:rFonts w:ascii="Verdana" w:hAnsi="Verdana"/>
          <w:spacing w:val="-8"/>
          <w:sz w:val="22"/>
          <w:szCs w:val="22"/>
        </w:rPr>
        <w:t>Creating</w:t>
      </w:r>
      <w:r w:rsidRPr="00CA2449">
        <w:rPr>
          <w:rFonts w:ascii="Verdana" w:hAnsi="Verdana"/>
          <w:spacing w:val="-2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Resilient</w:t>
      </w:r>
      <w:r w:rsidRPr="00CA2449">
        <w:rPr>
          <w:rFonts w:ascii="Verdana" w:hAnsi="Verdana"/>
          <w:spacing w:val="-2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Food</w:t>
      </w:r>
      <w:r w:rsidRPr="00CA2449">
        <w:rPr>
          <w:rFonts w:ascii="Verdana" w:hAnsi="Verdana"/>
          <w:spacing w:val="-1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Systems:</w:t>
      </w:r>
      <w:r w:rsidRPr="00CA2449">
        <w:rPr>
          <w:rFonts w:ascii="Verdana" w:hAnsi="Verdana"/>
          <w:spacing w:val="1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Jobs,</w:t>
      </w:r>
      <w:r w:rsidRPr="00CA2449">
        <w:rPr>
          <w:rFonts w:ascii="Verdana" w:hAnsi="Verdana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Equity,</w:t>
      </w:r>
      <w:r w:rsidRPr="00CA2449">
        <w:rPr>
          <w:rFonts w:ascii="Verdana" w:hAnsi="Verdana"/>
          <w:spacing w:val="-1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and</w:t>
      </w:r>
      <w:r w:rsidRPr="00CA2449">
        <w:rPr>
          <w:rFonts w:ascii="Verdana" w:hAnsi="Verdana"/>
          <w:spacing w:val="-1"/>
          <w:sz w:val="22"/>
          <w:szCs w:val="22"/>
        </w:rPr>
        <w:t xml:space="preserve"> </w:t>
      </w:r>
      <w:r w:rsidRPr="00CA2449">
        <w:rPr>
          <w:rFonts w:ascii="Verdana" w:hAnsi="Verdana"/>
          <w:spacing w:val="-8"/>
          <w:sz w:val="22"/>
          <w:szCs w:val="22"/>
        </w:rPr>
        <w:t>Inclusion</w:t>
      </w:r>
    </w:p>
    <w:p w:rsidR="00CA2449" w:rsidRPr="00CA2449" w:rsidRDefault="00CA2449" w:rsidP="00CA2449">
      <w:pPr>
        <w:pStyle w:val="BodyText"/>
        <w:spacing w:before="117" w:line="278" w:lineRule="auto"/>
        <w:ind w:right="353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This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thematic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area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focuses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on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building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that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are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capable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of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withstanding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and adapting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to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both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man-made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natural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shocks,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while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generating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decent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jobs,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promoting equity, and ensuring inclusive participation across all levels. It emphasizes a systems approach that addresses structural barriers and advances livelihood opportunities, </w:t>
      </w:r>
      <w:r w:rsidRPr="00CA2449">
        <w:rPr>
          <w:spacing w:val="-2"/>
          <w:sz w:val="22"/>
          <w:szCs w:val="22"/>
        </w:rPr>
        <w:t>particularly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for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youth,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women,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smallholder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farmers,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who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are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often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most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vulnerable </w:t>
      </w:r>
      <w:r w:rsidRPr="00CA2449">
        <w:rPr>
          <w:sz w:val="22"/>
          <w:szCs w:val="22"/>
        </w:rPr>
        <w:t>yet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central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to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transformation.</w:t>
      </w:r>
    </w:p>
    <w:p w:rsidR="00CA2449" w:rsidRPr="00CA2449" w:rsidRDefault="00CA2449" w:rsidP="00CA2449">
      <w:pPr>
        <w:pStyle w:val="BodyText"/>
        <w:spacing w:before="161" w:line="278" w:lineRule="auto"/>
        <w:ind w:right="352"/>
        <w:jc w:val="both"/>
        <w:rPr>
          <w:sz w:val="22"/>
          <w:szCs w:val="22"/>
        </w:rPr>
      </w:pPr>
      <w:r w:rsidRPr="00CA2449">
        <w:rPr>
          <w:sz w:val="22"/>
          <w:szCs w:val="22"/>
        </w:rPr>
        <w:lastRenderedPageBreak/>
        <w:t xml:space="preserve">The discussion will explore how food systems can become vehicles for economic </w:t>
      </w:r>
      <w:r w:rsidRPr="00CA2449">
        <w:rPr>
          <w:spacing w:val="-4"/>
          <w:sz w:val="22"/>
          <w:szCs w:val="22"/>
        </w:rPr>
        <w:t>empowerment,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social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stability,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environmental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sustainability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by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integrating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employment </w:t>
      </w:r>
      <w:r w:rsidRPr="00CA2449">
        <w:rPr>
          <w:sz w:val="22"/>
          <w:szCs w:val="22"/>
        </w:rPr>
        <w:t>strategies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into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resilience-building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efforts.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It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also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consider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how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governance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structures, </w:t>
      </w:r>
      <w:r w:rsidRPr="00CA2449">
        <w:rPr>
          <w:spacing w:val="-2"/>
          <w:sz w:val="22"/>
          <w:szCs w:val="22"/>
        </w:rPr>
        <w:t>territorial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approaches,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community-led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solutions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influence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who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benefits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from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policy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and </w:t>
      </w:r>
      <w:r w:rsidRPr="00CA2449">
        <w:rPr>
          <w:spacing w:val="-4"/>
          <w:sz w:val="22"/>
          <w:szCs w:val="22"/>
        </w:rPr>
        <w:t>investment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decisions.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Topics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for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discussion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will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include:</w:t>
      </w:r>
    </w:p>
    <w:p w:rsidR="00CA2449" w:rsidRPr="00CA2449" w:rsidRDefault="00CA2449" w:rsidP="00CA2449">
      <w:pPr>
        <w:pStyle w:val="ListParagraph"/>
        <w:numPr>
          <w:ilvl w:val="0"/>
          <w:numId w:val="2"/>
        </w:numPr>
        <w:tabs>
          <w:tab w:val="left" w:pos="708"/>
        </w:tabs>
        <w:spacing w:before="161"/>
        <w:ind w:hanging="355"/>
      </w:pPr>
      <w:r w:rsidRPr="00CA2449">
        <w:rPr>
          <w:spacing w:val="-2"/>
        </w:rPr>
        <w:t>Power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dynamics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governance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structures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shaping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food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systems</w:t>
      </w:r>
    </w:p>
    <w:p w:rsidR="00CA2449" w:rsidRPr="00CA2449" w:rsidRDefault="00CA2449" w:rsidP="00CA2449">
      <w:pPr>
        <w:pStyle w:val="ListParagraph"/>
        <w:numPr>
          <w:ilvl w:val="0"/>
          <w:numId w:val="2"/>
        </w:numPr>
        <w:tabs>
          <w:tab w:val="left" w:pos="708"/>
        </w:tabs>
        <w:spacing w:before="41" w:line="280" w:lineRule="auto"/>
        <w:ind w:right="358"/>
      </w:pPr>
      <w:r w:rsidRPr="00CA2449">
        <w:t>Gender</w:t>
      </w:r>
      <w:r w:rsidRPr="00CA2449">
        <w:rPr>
          <w:spacing w:val="-15"/>
        </w:rPr>
        <w:t xml:space="preserve"> </w:t>
      </w:r>
      <w:r w:rsidRPr="00CA2449">
        <w:t>equity,</w:t>
      </w:r>
      <w:r w:rsidRPr="00CA2449">
        <w:rPr>
          <w:spacing w:val="-15"/>
        </w:rPr>
        <w:t xml:space="preserve"> </w:t>
      </w:r>
      <w:r w:rsidRPr="00CA2449">
        <w:t>youth</w:t>
      </w:r>
      <w:r w:rsidRPr="00CA2449">
        <w:rPr>
          <w:spacing w:val="-13"/>
        </w:rPr>
        <w:t xml:space="preserve"> </w:t>
      </w:r>
      <w:r w:rsidRPr="00CA2449">
        <w:t>employment,</w:t>
      </w:r>
      <w:r w:rsidRPr="00CA2449">
        <w:rPr>
          <w:spacing w:val="-14"/>
        </w:rPr>
        <w:t xml:space="preserve"> </w:t>
      </w:r>
      <w:r w:rsidRPr="00CA2449">
        <w:t>and</w:t>
      </w:r>
      <w:r w:rsidRPr="00CA2449">
        <w:rPr>
          <w:spacing w:val="-14"/>
        </w:rPr>
        <w:t xml:space="preserve"> </w:t>
      </w:r>
      <w:r w:rsidRPr="00CA2449">
        <w:t>pathways</w:t>
      </w:r>
      <w:r w:rsidRPr="00CA2449">
        <w:rPr>
          <w:spacing w:val="-14"/>
        </w:rPr>
        <w:t xml:space="preserve"> </w:t>
      </w:r>
      <w:r w:rsidRPr="00CA2449">
        <w:t>to</w:t>
      </w:r>
      <w:r w:rsidRPr="00CA2449">
        <w:rPr>
          <w:spacing w:val="-13"/>
        </w:rPr>
        <w:t xml:space="preserve"> </w:t>
      </w:r>
      <w:r w:rsidRPr="00CA2449">
        <w:t>decent</w:t>
      </w:r>
      <w:r w:rsidRPr="00CA2449">
        <w:rPr>
          <w:spacing w:val="-14"/>
        </w:rPr>
        <w:t xml:space="preserve"> </w:t>
      </w:r>
      <w:r w:rsidRPr="00CA2449">
        <w:t>jobs</w:t>
      </w:r>
      <w:r w:rsidRPr="00CA2449">
        <w:rPr>
          <w:spacing w:val="-17"/>
        </w:rPr>
        <w:t xml:space="preserve"> </w:t>
      </w:r>
      <w:r w:rsidRPr="00CA2449">
        <w:t>in</w:t>
      </w:r>
      <w:r w:rsidRPr="00CA2449">
        <w:rPr>
          <w:spacing w:val="-13"/>
        </w:rPr>
        <w:t xml:space="preserve"> </w:t>
      </w:r>
      <w:r w:rsidRPr="00CA2449">
        <w:t>agriculture</w:t>
      </w:r>
      <w:r w:rsidRPr="00CA2449">
        <w:rPr>
          <w:spacing w:val="-14"/>
        </w:rPr>
        <w:t xml:space="preserve"> </w:t>
      </w:r>
      <w:r w:rsidRPr="00CA2449">
        <w:t xml:space="preserve">and </w:t>
      </w:r>
      <w:proofErr w:type="spellStart"/>
      <w:r w:rsidRPr="00CA2449">
        <w:t>agrifood</w:t>
      </w:r>
      <w:proofErr w:type="spellEnd"/>
      <w:r w:rsidRPr="00CA2449">
        <w:t xml:space="preserve"> value chains</w:t>
      </w:r>
    </w:p>
    <w:p w:rsidR="00CA2449" w:rsidRPr="00CA2449" w:rsidRDefault="00CA2449" w:rsidP="00CA2449">
      <w:pPr>
        <w:pStyle w:val="ListParagraph"/>
        <w:numPr>
          <w:ilvl w:val="0"/>
          <w:numId w:val="2"/>
        </w:numPr>
        <w:tabs>
          <w:tab w:val="left" w:pos="708"/>
        </w:tabs>
        <w:spacing w:line="278" w:lineRule="auto"/>
        <w:ind w:right="354"/>
      </w:pPr>
      <w:r w:rsidRPr="00CA2449">
        <w:t>Territorial</w:t>
      </w:r>
      <w:r w:rsidRPr="00CA2449">
        <w:rPr>
          <w:spacing w:val="57"/>
        </w:rPr>
        <w:t xml:space="preserve"> </w:t>
      </w:r>
      <w:r w:rsidRPr="00CA2449">
        <w:t>approaches,</w:t>
      </w:r>
      <w:r w:rsidRPr="00CA2449">
        <w:rPr>
          <w:spacing w:val="54"/>
        </w:rPr>
        <w:t xml:space="preserve"> </w:t>
      </w:r>
      <w:r w:rsidRPr="00CA2449">
        <w:t>indigenous</w:t>
      </w:r>
      <w:r w:rsidRPr="00CA2449">
        <w:rPr>
          <w:spacing w:val="55"/>
        </w:rPr>
        <w:t xml:space="preserve"> </w:t>
      </w:r>
      <w:r w:rsidRPr="00CA2449">
        <w:t>knowledge</w:t>
      </w:r>
      <w:r w:rsidRPr="00CA2449">
        <w:rPr>
          <w:spacing w:val="55"/>
        </w:rPr>
        <w:t xml:space="preserve"> </w:t>
      </w:r>
      <w:r w:rsidRPr="00CA2449">
        <w:t>systems,</w:t>
      </w:r>
      <w:r w:rsidRPr="00CA2449">
        <w:rPr>
          <w:spacing w:val="55"/>
        </w:rPr>
        <w:t xml:space="preserve"> </w:t>
      </w:r>
      <w:r w:rsidRPr="00CA2449">
        <w:t>and</w:t>
      </w:r>
      <w:r w:rsidRPr="00CA2449">
        <w:rPr>
          <w:spacing w:val="54"/>
        </w:rPr>
        <w:t xml:space="preserve"> </w:t>
      </w:r>
      <w:r w:rsidRPr="00CA2449">
        <w:t xml:space="preserve">community-driven </w:t>
      </w:r>
      <w:r w:rsidRPr="00CA2449">
        <w:rPr>
          <w:spacing w:val="-2"/>
        </w:rPr>
        <w:t>resilience</w:t>
      </w:r>
    </w:p>
    <w:p w:rsidR="00CA2449" w:rsidRPr="00CA2449" w:rsidRDefault="00CA2449" w:rsidP="00CA2449">
      <w:pPr>
        <w:pStyle w:val="ListParagraph"/>
        <w:numPr>
          <w:ilvl w:val="0"/>
          <w:numId w:val="2"/>
        </w:numPr>
        <w:tabs>
          <w:tab w:val="left" w:pos="708"/>
        </w:tabs>
        <w:ind w:hanging="355"/>
      </w:pPr>
      <w:r w:rsidRPr="00CA2449">
        <w:rPr>
          <w:spacing w:val="-6"/>
        </w:rPr>
        <w:t>Just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transitions,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social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protection, and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inclusive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development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strategies</w:t>
      </w:r>
    </w:p>
    <w:p w:rsidR="00CA2449" w:rsidRPr="00CA2449" w:rsidRDefault="00CA2449" w:rsidP="00CA2449">
      <w:pPr>
        <w:pStyle w:val="BodyText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1"/>
          <w:numId w:val="7"/>
        </w:numPr>
        <w:tabs>
          <w:tab w:val="left" w:pos="566"/>
        </w:tabs>
        <w:spacing w:before="165"/>
        <w:rPr>
          <w:rFonts w:ascii="Verdana" w:hAnsi="Verdana"/>
          <w:spacing w:val="-8"/>
          <w:sz w:val="22"/>
          <w:szCs w:val="22"/>
        </w:rPr>
      </w:pPr>
      <w:r w:rsidRPr="00CA2449">
        <w:rPr>
          <w:rFonts w:ascii="Verdana" w:hAnsi="Verdana"/>
          <w:spacing w:val="-8"/>
          <w:sz w:val="22"/>
          <w:szCs w:val="22"/>
        </w:rPr>
        <w:t>Investment, Innovation, and Financing for Transformation</w:t>
      </w:r>
    </w:p>
    <w:p w:rsidR="00CA2449" w:rsidRPr="00CA2449" w:rsidRDefault="00CA2449" w:rsidP="00CA2449">
      <w:pPr>
        <w:pStyle w:val="BodyText"/>
        <w:spacing w:before="120" w:line="278" w:lineRule="auto"/>
        <w:ind w:right="353"/>
        <w:jc w:val="both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This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thematic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area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explores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how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Africa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can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mobilize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direct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strategic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investments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toward </w:t>
      </w:r>
      <w:r w:rsidRPr="00CA2449">
        <w:rPr>
          <w:sz w:val="22"/>
          <w:szCs w:val="22"/>
        </w:rPr>
        <w:t>priority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areas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of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transformation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by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aligning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public,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private,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development finance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with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coherent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frameworks.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It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draws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on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ANAPRI’s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work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under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and Priority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Value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Chains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Initiative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(PPVC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II),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which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supports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governments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identifying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high- potential value chains and designing integrated policy responses grounded in evidence, modelling,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stakeholder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consultation.</w:t>
      </w:r>
    </w:p>
    <w:p w:rsidR="00CA2449" w:rsidRPr="00CA2449" w:rsidRDefault="00CA2449" w:rsidP="00CA2449">
      <w:pPr>
        <w:pStyle w:val="BodyText"/>
        <w:spacing w:before="160" w:line="278" w:lineRule="auto"/>
        <w:ind w:right="353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The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focus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will be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on building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comprehensive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stacks,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where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investment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incentives, regulatory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reforms,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institutional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coordination,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digital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infrastructure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work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together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to </w:t>
      </w:r>
      <w:r w:rsidRPr="00CA2449">
        <w:rPr>
          <w:spacing w:val="-2"/>
          <w:sz w:val="22"/>
          <w:szCs w:val="22"/>
        </w:rPr>
        <w:t>deliver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transformation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scale.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This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systems-oriented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approach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emphasizes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that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financing </w:t>
      </w:r>
      <w:r w:rsidRPr="00CA2449">
        <w:rPr>
          <w:spacing w:val="-6"/>
          <w:sz w:val="22"/>
          <w:szCs w:val="22"/>
        </w:rPr>
        <w:t>alone is not sufficient; it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must be underpinned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by coherent, layered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policy action across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input systems,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markets,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trade,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technology,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and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service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delivery.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Topics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for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discussion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may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include:</w:t>
      </w:r>
    </w:p>
    <w:p w:rsidR="00CA2449" w:rsidRPr="00CA2449" w:rsidRDefault="00CA2449" w:rsidP="00CA2449">
      <w:pPr>
        <w:pStyle w:val="ListParagraph"/>
        <w:numPr>
          <w:ilvl w:val="0"/>
          <w:numId w:val="3"/>
        </w:numPr>
        <w:tabs>
          <w:tab w:val="left" w:pos="708"/>
        </w:tabs>
        <w:spacing w:before="160" w:line="280" w:lineRule="auto"/>
        <w:ind w:right="360"/>
      </w:pPr>
      <w:r w:rsidRPr="00CA2449">
        <w:rPr>
          <w:spacing w:val="-2"/>
        </w:rPr>
        <w:t>Building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investment-ready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value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chains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through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targeted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policy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support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under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 xml:space="preserve">PPVC </w:t>
      </w:r>
      <w:r w:rsidRPr="00CA2449">
        <w:rPr>
          <w:spacing w:val="-6"/>
          <w:w w:val="95"/>
        </w:rPr>
        <w:t>II</w:t>
      </w:r>
    </w:p>
    <w:p w:rsidR="00CA2449" w:rsidRPr="00CA2449" w:rsidRDefault="00CA2449" w:rsidP="00CA2449">
      <w:pPr>
        <w:pStyle w:val="ListParagraph"/>
        <w:numPr>
          <w:ilvl w:val="0"/>
          <w:numId w:val="3"/>
        </w:numPr>
        <w:tabs>
          <w:tab w:val="left" w:pos="708"/>
        </w:tabs>
        <w:spacing w:line="278" w:lineRule="auto"/>
        <w:ind w:right="356"/>
      </w:pPr>
      <w:r w:rsidRPr="00CA2449">
        <w:rPr>
          <w:spacing w:val="-4"/>
        </w:rPr>
        <w:t>Institutional alignment and governance reforms</w:t>
      </w:r>
      <w:r w:rsidRPr="00CA2449">
        <w:rPr>
          <w:spacing w:val="-6"/>
        </w:rPr>
        <w:t xml:space="preserve"> </w:t>
      </w:r>
      <w:r w:rsidRPr="00CA2449">
        <w:rPr>
          <w:spacing w:val="-4"/>
        </w:rPr>
        <w:t>to</w:t>
      </w:r>
      <w:r w:rsidRPr="00CA2449">
        <w:rPr>
          <w:spacing w:val="-5"/>
        </w:rPr>
        <w:t xml:space="preserve"> </w:t>
      </w:r>
      <w:r w:rsidRPr="00CA2449">
        <w:rPr>
          <w:spacing w:val="-4"/>
        </w:rPr>
        <w:t>operationalize</w:t>
      </w:r>
      <w:r w:rsidRPr="00CA2449">
        <w:rPr>
          <w:spacing w:val="-7"/>
        </w:rPr>
        <w:t xml:space="preserve"> </w:t>
      </w:r>
      <w:r w:rsidRPr="00CA2449">
        <w:rPr>
          <w:spacing w:val="-4"/>
        </w:rPr>
        <w:t>value</w:t>
      </w:r>
      <w:r w:rsidRPr="00CA2449">
        <w:rPr>
          <w:spacing w:val="-7"/>
        </w:rPr>
        <w:t xml:space="preserve"> </w:t>
      </w:r>
      <w:r w:rsidRPr="00CA2449">
        <w:rPr>
          <w:spacing w:val="-4"/>
        </w:rPr>
        <w:t xml:space="preserve">chain–driven </w:t>
      </w:r>
      <w:r w:rsidRPr="00CA2449">
        <w:rPr>
          <w:spacing w:val="-2"/>
        </w:rPr>
        <w:t>growth</w:t>
      </w:r>
    </w:p>
    <w:p w:rsidR="00CA2449" w:rsidRPr="00CA2449" w:rsidRDefault="00CA2449" w:rsidP="00CA2449">
      <w:pPr>
        <w:pStyle w:val="ListParagraph"/>
        <w:numPr>
          <w:ilvl w:val="0"/>
          <w:numId w:val="3"/>
        </w:numPr>
        <w:tabs>
          <w:tab w:val="left" w:pos="708"/>
        </w:tabs>
        <w:ind w:hanging="355"/>
      </w:pPr>
      <w:r w:rsidRPr="00CA2449">
        <w:rPr>
          <w:spacing w:val="-2"/>
        </w:rPr>
        <w:t>Blended</w:t>
      </w:r>
      <w:r w:rsidRPr="00CA2449">
        <w:rPr>
          <w:spacing w:val="-15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13"/>
        </w:rPr>
        <w:t xml:space="preserve"> </w:t>
      </w:r>
      <w:r w:rsidRPr="00CA2449">
        <w:rPr>
          <w:spacing w:val="-2"/>
        </w:rPr>
        <w:t>catalytic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financing</w:t>
      </w:r>
      <w:r w:rsidRPr="00CA2449">
        <w:rPr>
          <w:spacing w:val="-13"/>
        </w:rPr>
        <w:t xml:space="preserve"> </w:t>
      </w:r>
      <w:r w:rsidRPr="00CA2449">
        <w:rPr>
          <w:spacing w:val="-2"/>
        </w:rPr>
        <w:t>strategies</w:t>
      </w:r>
      <w:r w:rsidRPr="00CA2449">
        <w:rPr>
          <w:spacing w:val="-17"/>
        </w:rPr>
        <w:t xml:space="preserve"> </w:t>
      </w:r>
      <w:r w:rsidRPr="00CA2449">
        <w:rPr>
          <w:spacing w:val="-2"/>
        </w:rPr>
        <w:t>to</w:t>
      </w:r>
      <w:r w:rsidRPr="00CA2449">
        <w:rPr>
          <w:spacing w:val="-12"/>
        </w:rPr>
        <w:t xml:space="preserve"> </w:t>
      </w:r>
      <w:r w:rsidRPr="00CA2449">
        <w:rPr>
          <w:spacing w:val="-2"/>
        </w:rPr>
        <w:t>crowd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in</w:t>
      </w:r>
      <w:r w:rsidRPr="00CA2449">
        <w:rPr>
          <w:spacing w:val="-13"/>
        </w:rPr>
        <w:t xml:space="preserve"> </w:t>
      </w:r>
      <w:r w:rsidRPr="00CA2449">
        <w:rPr>
          <w:spacing w:val="-2"/>
        </w:rPr>
        <w:t>private</w:t>
      </w:r>
      <w:r w:rsidRPr="00CA2449">
        <w:rPr>
          <w:spacing w:val="-16"/>
        </w:rPr>
        <w:t xml:space="preserve"> </w:t>
      </w:r>
      <w:r w:rsidRPr="00CA2449">
        <w:rPr>
          <w:spacing w:val="-2"/>
        </w:rPr>
        <w:t>investment</w:t>
      </w:r>
    </w:p>
    <w:p w:rsidR="00CA2449" w:rsidRPr="00CA2449" w:rsidRDefault="00CA2449" w:rsidP="00CA2449">
      <w:pPr>
        <w:pStyle w:val="ListParagraph"/>
        <w:numPr>
          <w:ilvl w:val="0"/>
          <w:numId w:val="3"/>
        </w:numPr>
        <w:tabs>
          <w:tab w:val="left" w:pos="708"/>
        </w:tabs>
        <w:spacing w:before="36" w:line="278" w:lineRule="auto"/>
        <w:ind w:right="360"/>
      </w:pPr>
      <w:r w:rsidRPr="00CA2449">
        <w:rPr>
          <w:spacing w:val="-4"/>
        </w:rPr>
        <w:t>Strengthening public–private partnerships in infrastructure, logistics, and innovation hubs</w:t>
      </w:r>
    </w:p>
    <w:p w:rsidR="00CA2449" w:rsidRPr="00CA2449" w:rsidRDefault="00CA2449" w:rsidP="00CA2449">
      <w:pPr>
        <w:pStyle w:val="ListParagraph"/>
        <w:numPr>
          <w:ilvl w:val="0"/>
          <w:numId w:val="3"/>
        </w:numPr>
        <w:tabs>
          <w:tab w:val="left" w:pos="708"/>
        </w:tabs>
        <w:spacing w:before="1"/>
        <w:ind w:hanging="355"/>
      </w:pPr>
      <w:r w:rsidRPr="00CA2449">
        <w:rPr>
          <w:spacing w:val="-6"/>
        </w:rPr>
        <w:t>Leveraging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digital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tools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AI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for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smarter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service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delivery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monitoring</w:t>
      </w:r>
    </w:p>
    <w:p w:rsidR="00CA2449" w:rsidRPr="00CA2449" w:rsidRDefault="00CA2449" w:rsidP="00CA2449">
      <w:pPr>
        <w:pStyle w:val="BodyText"/>
        <w:spacing w:before="244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1"/>
          <w:numId w:val="7"/>
        </w:numPr>
        <w:tabs>
          <w:tab w:val="left" w:pos="566"/>
        </w:tabs>
        <w:spacing w:before="165"/>
        <w:rPr>
          <w:rFonts w:ascii="Verdana" w:hAnsi="Verdana"/>
          <w:sz w:val="22"/>
          <w:szCs w:val="22"/>
        </w:rPr>
      </w:pPr>
      <w:r w:rsidRPr="00CA2449">
        <w:rPr>
          <w:rFonts w:ascii="Verdana" w:hAnsi="Verdana"/>
          <w:spacing w:val="-8"/>
          <w:sz w:val="22"/>
          <w:szCs w:val="22"/>
        </w:rPr>
        <w:t>Sustainability, Trade, and Climate Action</w:t>
      </w:r>
    </w:p>
    <w:p w:rsidR="00CA2449" w:rsidRDefault="00CA2449" w:rsidP="00CA2449">
      <w:pPr>
        <w:pStyle w:val="BodyText"/>
        <w:spacing w:before="120" w:line="278" w:lineRule="auto"/>
        <w:ind w:right="353"/>
        <w:jc w:val="both"/>
        <w:rPr>
          <w:spacing w:val="-4"/>
          <w:sz w:val="22"/>
          <w:szCs w:val="22"/>
        </w:rPr>
      </w:pPr>
      <w:r w:rsidRPr="00CA2449">
        <w:rPr>
          <w:spacing w:val="-2"/>
          <w:sz w:val="22"/>
          <w:szCs w:val="22"/>
        </w:rPr>
        <w:t>This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thematic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area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explores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how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African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continent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can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build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more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sustainable,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climate- resilient,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integrated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food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systems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response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to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growing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environmental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lastRenderedPageBreak/>
        <w:t>stress,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market </w:t>
      </w:r>
      <w:r w:rsidRPr="00CA2449">
        <w:rPr>
          <w:sz w:val="22"/>
          <w:szCs w:val="22"/>
        </w:rPr>
        <w:t>volatility,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global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disruptions.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Advancing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this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agenda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requires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greater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coherence and regional coordination to promote climate adaptation, sustainable land and soil </w:t>
      </w:r>
      <w:r w:rsidRPr="00CA2449">
        <w:rPr>
          <w:spacing w:val="-2"/>
          <w:sz w:val="22"/>
          <w:szCs w:val="22"/>
        </w:rPr>
        <w:t>management,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inclusive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trade.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Frameworks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such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Africa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Fertilizer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Soil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Health </w:t>
      </w:r>
      <w:r w:rsidRPr="00CA2449">
        <w:rPr>
          <w:sz w:val="22"/>
          <w:szCs w:val="22"/>
        </w:rPr>
        <w:t xml:space="preserve">Action Plan (AFSH-AP), the Comprehensive Africa Agriculture Development </w:t>
      </w:r>
      <w:proofErr w:type="spellStart"/>
      <w:r w:rsidRPr="00CA2449">
        <w:rPr>
          <w:sz w:val="22"/>
          <w:szCs w:val="22"/>
        </w:rPr>
        <w:t>Programme</w:t>
      </w:r>
      <w:proofErr w:type="spellEnd"/>
      <w:r w:rsidRPr="00CA2449">
        <w:rPr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(CAADP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3.0),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Africa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Continental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Free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Trade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Area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(</w:t>
      </w:r>
      <w:proofErr w:type="spellStart"/>
      <w:r w:rsidRPr="00CA2449">
        <w:rPr>
          <w:spacing w:val="-4"/>
          <w:sz w:val="22"/>
          <w:szCs w:val="22"/>
        </w:rPr>
        <w:t>AfCFTA</w:t>
      </w:r>
      <w:proofErr w:type="spellEnd"/>
      <w:r w:rsidRPr="00CA2449">
        <w:rPr>
          <w:spacing w:val="-4"/>
          <w:sz w:val="22"/>
          <w:szCs w:val="22"/>
        </w:rPr>
        <w:t>)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provide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critical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pathways for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aligning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national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priorities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with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continental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goals.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countries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roll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out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AFSH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Action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Plans, </w:t>
      </w:r>
      <w:r w:rsidRPr="00CA2449">
        <w:rPr>
          <w:spacing w:val="-2"/>
          <w:sz w:val="22"/>
          <w:szCs w:val="22"/>
        </w:rPr>
        <w:t>there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is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growing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emphasis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on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strengthening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data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systems,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improving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policy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tracking,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 xml:space="preserve">and </w:t>
      </w:r>
      <w:r w:rsidRPr="00CA2449">
        <w:rPr>
          <w:spacing w:val="-4"/>
          <w:sz w:val="22"/>
          <w:szCs w:val="22"/>
        </w:rPr>
        <w:t>linking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agricultural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transformation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with</w:t>
      </w:r>
      <w:r w:rsidRPr="00CA2449">
        <w:rPr>
          <w:spacing w:val="-9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broader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sustainability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resilience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objectives.</w:t>
      </w:r>
    </w:p>
    <w:p w:rsidR="00CA2449" w:rsidRPr="00CA2449" w:rsidRDefault="00CA2449" w:rsidP="00CA2449">
      <w:pPr>
        <w:pStyle w:val="BodyText"/>
        <w:spacing w:before="120" w:line="278" w:lineRule="auto"/>
        <w:ind w:right="353"/>
        <w:jc w:val="both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line="278" w:lineRule="auto"/>
        <w:ind w:right="353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Since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launch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of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z w:val="22"/>
          <w:szCs w:val="22"/>
        </w:rPr>
        <w:t>Farmer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Know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Your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Soil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z w:val="22"/>
          <w:szCs w:val="22"/>
        </w:rPr>
        <w:t>campaign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at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last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ANAPRI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z w:val="22"/>
          <w:szCs w:val="22"/>
        </w:rPr>
        <w:t>conference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z w:val="22"/>
          <w:szCs w:val="22"/>
        </w:rPr>
        <w:t>in 2024,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efforts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have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intensified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to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raise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farmer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awareness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adoption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of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sustainable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soil management practices through localized soil data, digital advisory tools, and field-level engagement.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These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initiatives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are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helping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to bridge</w:t>
      </w:r>
      <w:r w:rsidRPr="00CA2449">
        <w:rPr>
          <w:spacing w:val="-4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gap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between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policy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practice by equipping farmers with the information needed to restore soil health and improve productivity.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At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same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time,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z w:val="22"/>
          <w:szCs w:val="22"/>
        </w:rPr>
        <w:t>spatial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tools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such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as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Africa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Adaptation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z w:val="22"/>
          <w:szCs w:val="22"/>
        </w:rPr>
        <w:t>Atlas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are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being tested to guide climate-risk mapping, investment planning, and coordinated adaptation</w:t>
      </w:r>
      <w:r w:rsidRPr="00CA2449">
        <w:rPr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responses across </w:t>
      </w:r>
      <w:proofErr w:type="spellStart"/>
      <w:r w:rsidRPr="00CA2449">
        <w:rPr>
          <w:sz w:val="22"/>
          <w:szCs w:val="22"/>
        </w:rPr>
        <w:t>agroecological</w:t>
      </w:r>
      <w:proofErr w:type="spellEnd"/>
      <w:r w:rsidRPr="00CA2449">
        <w:rPr>
          <w:sz w:val="22"/>
          <w:szCs w:val="22"/>
        </w:rPr>
        <w:t xml:space="preserve"> zones. These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innovations underscore the importance of cross-sector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collaboration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shared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learning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in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building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data-driven,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climate-smart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food systems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across</w:t>
      </w:r>
      <w:r w:rsidRPr="00CA2449">
        <w:rPr>
          <w:spacing w:val="-20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continent.</w:t>
      </w:r>
    </w:p>
    <w:p w:rsidR="00CA2449" w:rsidRPr="00CA2449" w:rsidRDefault="00CA2449" w:rsidP="00CA2449">
      <w:pPr>
        <w:pStyle w:val="BodyText"/>
        <w:spacing w:before="161"/>
        <w:jc w:val="both"/>
        <w:rPr>
          <w:sz w:val="22"/>
          <w:szCs w:val="22"/>
        </w:rPr>
      </w:pPr>
      <w:r w:rsidRPr="00CA2449">
        <w:rPr>
          <w:sz w:val="22"/>
          <w:szCs w:val="22"/>
        </w:rPr>
        <w:t>Topics for discussion will include:</w:t>
      </w:r>
    </w:p>
    <w:p w:rsidR="00CA2449" w:rsidRPr="00CA2449" w:rsidRDefault="00CA2449" w:rsidP="00CA2449">
      <w:pPr>
        <w:pStyle w:val="ListParagraph"/>
        <w:numPr>
          <w:ilvl w:val="0"/>
          <w:numId w:val="5"/>
        </w:numPr>
        <w:tabs>
          <w:tab w:val="left" w:pos="708"/>
        </w:tabs>
        <w:spacing w:before="201" w:line="278" w:lineRule="auto"/>
        <w:ind w:right="362"/>
      </w:pPr>
      <w:r w:rsidRPr="00CA2449">
        <w:t>Advancing</w:t>
      </w:r>
      <w:r w:rsidRPr="00CA2449">
        <w:rPr>
          <w:spacing w:val="-6"/>
        </w:rPr>
        <w:t xml:space="preserve"> </w:t>
      </w:r>
      <w:r w:rsidRPr="00CA2449">
        <w:t>national</w:t>
      </w:r>
      <w:r w:rsidRPr="00CA2449">
        <w:rPr>
          <w:spacing w:val="-5"/>
        </w:rPr>
        <w:t xml:space="preserve"> </w:t>
      </w:r>
      <w:r w:rsidRPr="00CA2449">
        <w:t>AF</w:t>
      </w:r>
      <w:bookmarkStart w:id="0" w:name="_GoBack"/>
      <w:bookmarkEnd w:id="0"/>
      <w:r w:rsidRPr="00CA2449">
        <w:t>SH</w:t>
      </w:r>
      <w:r w:rsidRPr="00CA2449">
        <w:rPr>
          <w:spacing w:val="-6"/>
        </w:rPr>
        <w:t xml:space="preserve"> </w:t>
      </w:r>
      <w:r w:rsidRPr="00CA2449">
        <w:t>Action</w:t>
      </w:r>
      <w:r w:rsidRPr="00CA2449">
        <w:rPr>
          <w:spacing w:val="-5"/>
        </w:rPr>
        <w:t xml:space="preserve"> </w:t>
      </w:r>
      <w:r w:rsidRPr="00CA2449">
        <w:t>Plans</w:t>
      </w:r>
      <w:r w:rsidRPr="00CA2449">
        <w:rPr>
          <w:spacing w:val="-6"/>
        </w:rPr>
        <w:t xml:space="preserve"> </w:t>
      </w:r>
      <w:r w:rsidRPr="00CA2449">
        <w:t>and</w:t>
      </w:r>
      <w:r w:rsidRPr="00CA2449">
        <w:rPr>
          <w:spacing w:val="-6"/>
        </w:rPr>
        <w:t xml:space="preserve"> </w:t>
      </w:r>
      <w:r w:rsidRPr="00CA2449">
        <w:t>their</w:t>
      </w:r>
      <w:r w:rsidRPr="00CA2449">
        <w:rPr>
          <w:spacing w:val="-6"/>
        </w:rPr>
        <w:t xml:space="preserve"> </w:t>
      </w:r>
      <w:r w:rsidRPr="00CA2449">
        <w:t>integration</w:t>
      </w:r>
      <w:r w:rsidRPr="00CA2449">
        <w:rPr>
          <w:spacing w:val="-5"/>
        </w:rPr>
        <w:t xml:space="preserve"> </w:t>
      </w:r>
      <w:r w:rsidRPr="00CA2449">
        <w:t>into</w:t>
      </w:r>
      <w:r w:rsidRPr="00CA2449">
        <w:rPr>
          <w:spacing w:val="-5"/>
        </w:rPr>
        <w:t xml:space="preserve"> </w:t>
      </w:r>
      <w:r w:rsidRPr="00CA2449">
        <w:t>public</w:t>
      </w:r>
      <w:r w:rsidRPr="00CA2449">
        <w:rPr>
          <w:spacing w:val="-6"/>
        </w:rPr>
        <w:t xml:space="preserve"> </w:t>
      </w:r>
      <w:r w:rsidRPr="00CA2449">
        <w:t xml:space="preserve">investment </w:t>
      </w:r>
      <w:r w:rsidRPr="00CA2449">
        <w:rPr>
          <w:spacing w:val="-2"/>
        </w:rPr>
        <w:t>frameworks</w:t>
      </w:r>
    </w:p>
    <w:p w:rsidR="00CA2449" w:rsidRPr="00CA2449" w:rsidRDefault="00CA2449" w:rsidP="00CA2449">
      <w:pPr>
        <w:pStyle w:val="ListParagraph"/>
        <w:numPr>
          <w:ilvl w:val="0"/>
          <w:numId w:val="5"/>
        </w:numPr>
        <w:tabs>
          <w:tab w:val="left" w:pos="708"/>
        </w:tabs>
        <w:spacing w:before="120" w:line="278" w:lineRule="auto"/>
        <w:ind w:right="360"/>
      </w:pPr>
      <w:r w:rsidRPr="00CA2449">
        <w:t>Operationalizing</w:t>
      </w:r>
      <w:r w:rsidRPr="00CA2449">
        <w:rPr>
          <w:spacing w:val="-15"/>
        </w:rPr>
        <w:t xml:space="preserve"> </w:t>
      </w:r>
      <w:r w:rsidRPr="00CA2449">
        <w:t>CAADP</w:t>
      </w:r>
      <w:r w:rsidRPr="00CA2449">
        <w:rPr>
          <w:spacing w:val="-14"/>
        </w:rPr>
        <w:t xml:space="preserve"> </w:t>
      </w:r>
      <w:r w:rsidRPr="00CA2449">
        <w:t>3.0</w:t>
      </w:r>
      <w:r w:rsidRPr="00CA2449">
        <w:rPr>
          <w:spacing w:val="-14"/>
        </w:rPr>
        <w:t xml:space="preserve"> </w:t>
      </w:r>
      <w:r w:rsidRPr="00CA2449">
        <w:t>through</w:t>
      </w:r>
      <w:r w:rsidRPr="00CA2449">
        <w:rPr>
          <w:spacing w:val="-14"/>
        </w:rPr>
        <w:t xml:space="preserve"> </w:t>
      </w:r>
      <w:r w:rsidRPr="00CA2449">
        <w:t>policy</w:t>
      </w:r>
      <w:r w:rsidRPr="00CA2449">
        <w:rPr>
          <w:spacing w:val="-15"/>
        </w:rPr>
        <w:t xml:space="preserve"> </w:t>
      </w:r>
      <w:r w:rsidRPr="00CA2449">
        <w:t>support,</w:t>
      </w:r>
      <w:r w:rsidRPr="00CA2449">
        <w:rPr>
          <w:spacing w:val="-15"/>
        </w:rPr>
        <w:t xml:space="preserve"> </w:t>
      </w:r>
      <w:r w:rsidRPr="00CA2449">
        <w:t>data</w:t>
      </w:r>
      <w:r w:rsidRPr="00CA2449">
        <w:rPr>
          <w:spacing w:val="-14"/>
        </w:rPr>
        <w:t xml:space="preserve"> </w:t>
      </w:r>
      <w:r w:rsidRPr="00CA2449">
        <w:t>systems,</w:t>
      </w:r>
      <w:r w:rsidRPr="00CA2449">
        <w:rPr>
          <w:spacing w:val="-16"/>
        </w:rPr>
        <w:t xml:space="preserve"> </w:t>
      </w:r>
      <w:r w:rsidRPr="00CA2449">
        <w:t>and</w:t>
      </w:r>
      <w:r w:rsidRPr="00CA2449">
        <w:rPr>
          <w:spacing w:val="-15"/>
        </w:rPr>
        <w:t xml:space="preserve"> </w:t>
      </w:r>
      <w:r w:rsidRPr="00CA2449">
        <w:t>value</w:t>
      </w:r>
      <w:r w:rsidRPr="00CA2449">
        <w:rPr>
          <w:spacing w:val="-15"/>
        </w:rPr>
        <w:t xml:space="preserve"> </w:t>
      </w:r>
      <w:r w:rsidRPr="00CA2449">
        <w:t xml:space="preserve">chain </w:t>
      </w:r>
      <w:r w:rsidRPr="00CA2449">
        <w:rPr>
          <w:spacing w:val="-2"/>
        </w:rPr>
        <w:t>prioritization</w:t>
      </w:r>
    </w:p>
    <w:p w:rsidR="00CA2449" w:rsidRPr="00CA2449" w:rsidRDefault="00CA2449" w:rsidP="00CA2449">
      <w:pPr>
        <w:pStyle w:val="ListParagraph"/>
        <w:numPr>
          <w:ilvl w:val="0"/>
          <w:numId w:val="5"/>
        </w:numPr>
        <w:tabs>
          <w:tab w:val="left" w:pos="708"/>
        </w:tabs>
        <w:spacing w:before="119" w:line="280" w:lineRule="auto"/>
        <w:ind w:right="356"/>
      </w:pPr>
      <w:r w:rsidRPr="00CA2449">
        <w:rPr>
          <w:spacing w:val="-6"/>
        </w:rPr>
        <w:t>Scaling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the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“Farmer</w:t>
      </w:r>
      <w:r w:rsidRPr="00CA2449">
        <w:rPr>
          <w:spacing w:val="-16"/>
        </w:rPr>
        <w:t xml:space="preserve"> </w:t>
      </w:r>
      <w:r w:rsidRPr="00CA2449">
        <w:rPr>
          <w:spacing w:val="-6"/>
        </w:rPr>
        <w:t>Know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Your</w:t>
      </w:r>
      <w:r w:rsidRPr="00CA2449">
        <w:rPr>
          <w:spacing w:val="-16"/>
        </w:rPr>
        <w:t xml:space="preserve"> </w:t>
      </w:r>
      <w:r w:rsidRPr="00CA2449">
        <w:rPr>
          <w:spacing w:val="-6"/>
        </w:rPr>
        <w:t>Soil”</w:t>
      </w:r>
      <w:r w:rsidRPr="00CA2449">
        <w:rPr>
          <w:spacing w:val="-12"/>
        </w:rPr>
        <w:t xml:space="preserve"> </w:t>
      </w:r>
      <w:r w:rsidRPr="00CA2449">
        <w:rPr>
          <w:spacing w:val="-6"/>
        </w:rPr>
        <w:t>Initiative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for</w:t>
      </w:r>
      <w:r w:rsidRPr="00CA2449">
        <w:rPr>
          <w:spacing w:val="-17"/>
        </w:rPr>
        <w:t xml:space="preserve"> </w:t>
      </w:r>
      <w:r w:rsidRPr="00CA2449">
        <w:rPr>
          <w:spacing w:val="-6"/>
        </w:rPr>
        <w:t>improved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soil</w:t>
      </w:r>
      <w:r w:rsidRPr="00CA2449">
        <w:rPr>
          <w:spacing w:val="-17"/>
        </w:rPr>
        <w:t xml:space="preserve"> </w:t>
      </w:r>
      <w:r w:rsidRPr="00CA2449">
        <w:rPr>
          <w:spacing w:val="-6"/>
        </w:rPr>
        <w:t>intelligence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 xml:space="preserve">uptake </w:t>
      </w:r>
      <w:r w:rsidRPr="00CA2449">
        <w:t>of sustainable practices</w:t>
      </w:r>
    </w:p>
    <w:p w:rsidR="00CA2449" w:rsidRPr="00CA2449" w:rsidRDefault="00CA2449" w:rsidP="00CA2449">
      <w:pPr>
        <w:pStyle w:val="ListParagraph"/>
        <w:numPr>
          <w:ilvl w:val="0"/>
          <w:numId w:val="5"/>
        </w:numPr>
        <w:tabs>
          <w:tab w:val="left" w:pos="708"/>
        </w:tabs>
        <w:spacing w:before="116" w:line="278" w:lineRule="auto"/>
        <w:ind w:right="360"/>
      </w:pPr>
      <w:r w:rsidRPr="00CA2449">
        <w:t>Leveraging the Africa Adaptation Atlas to support spatial planning and regional</w:t>
      </w:r>
      <w:r w:rsidRPr="00CA2449">
        <w:rPr>
          <w:spacing w:val="40"/>
        </w:rPr>
        <w:t xml:space="preserve"> </w:t>
      </w:r>
      <w:r w:rsidRPr="00CA2449">
        <w:t>collaboration on climate adaptation</w:t>
      </w:r>
    </w:p>
    <w:p w:rsidR="00CA2449" w:rsidRPr="00CA2449" w:rsidRDefault="00CA2449" w:rsidP="00CA2449">
      <w:pPr>
        <w:pStyle w:val="ListParagraph"/>
        <w:numPr>
          <w:ilvl w:val="0"/>
          <w:numId w:val="5"/>
        </w:numPr>
        <w:tabs>
          <w:tab w:val="left" w:pos="708"/>
        </w:tabs>
        <w:spacing w:before="121" w:line="278" w:lineRule="auto"/>
        <w:ind w:right="359"/>
      </w:pPr>
      <w:r w:rsidRPr="00CA2449">
        <w:t>Coordinating</w:t>
      </w:r>
      <w:r w:rsidRPr="00CA2449">
        <w:rPr>
          <w:spacing w:val="40"/>
        </w:rPr>
        <w:t xml:space="preserve"> </w:t>
      </w:r>
      <w:r w:rsidRPr="00CA2449">
        <w:t>regional</w:t>
      </w:r>
      <w:r w:rsidRPr="00CA2449">
        <w:rPr>
          <w:spacing w:val="40"/>
        </w:rPr>
        <w:t xml:space="preserve"> </w:t>
      </w:r>
      <w:r w:rsidRPr="00CA2449">
        <w:t>responses</w:t>
      </w:r>
      <w:r w:rsidRPr="00CA2449">
        <w:rPr>
          <w:spacing w:val="40"/>
        </w:rPr>
        <w:t xml:space="preserve"> </w:t>
      </w:r>
      <w:r w:rsidRPr="00CA2449">
        <w:t>to</w:t>
      </w:r>
      <w:r w:rsidRPr="00CA2449">
        <w:rPr>
          <w:spacing w:val="40"/>
        </w:rPr>
        <w:t xml:space="preserve"> </w:t>
      </w:r>
      <w:r w:rsidRPr="00CA2449">
        <w:t>transboundary</w:t>
      </w:r>
      <w:r w:rsidRPr="00CA2449">
        <w:rPr>
          <w:spacing w:val="40"/>
        </w:rPr>
        <w:t xml:space="preserve"> </w:t>
      </w:r>
      <w:r w:rsidRPr="00CA2449">
        <w:t>environmental</w:t>
      </w:r>
      <w:r w:rsidRPr="00CA2449">
        <w:rPr>
          <w:spacing w:val="40"/>
        </w:rPr>
        <w:t xml:space="preserve"> </w:t>
      </w:r>
      <w:r w:rsidRPr="00CA2449">
        <w:t>threats,</w:t>
      </w:r>
      <w:r w:rsidRPr="00CA2449">
        <w:rPr>
          <w:spacing w:val="40"/>
        </w:rPr>
        <w:t xml:space="preserve"> </w:t>
      </w:r>
      <w:r w:rsidRPr="00CA2449">
        <w:t>land degradation, and climate-linked</w:t>
      </w:r>
      <w:r w:rsidRPr="00CA2449">
        <w:rPr>
          <w:spacing w:val="-1"/>
        </w:rPr>
        <w:t xml:space="preserve"> </w:t>
      </w:r>
      <w:r w:rsidRPr="00CA2449">
        <w:t>food insecurity</w:t>
      </w:r>
    </w:p>
    <w:p w:rsidR="00CA2449" w:rsidRPr="00CA2449" w:rsidRDefault="00CA2449" w:rsidP="00CA2449">
      <w:pPr>
        <w:pStyle w:val="BodyText"/>
        <w:spacing w:before="108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Conference Structure</w:t>
      </w:r>
    </w:p>
    <w:p w:rsidR="00CA2449" w:rsidRPr="00CA2449" w:rsidRDefault="00CA2449" w:rsidP="00CA2449">
      <w:pPr>
        <w:pStyle w:val="BodyText"/>
        <w:spacing w:before="65"/>
        <w:rPr>
          <w:b/>
          <w:sz w:val="22"/>
          <w:szCs w:val="22"/>
        </w:rPr>
      </w:pPr>
    </w:p>
    <w:p w:rsidR="00CA2449" w:rsidRPr="00CA2449" w:rsidRDefault="00CA2449" w:rsidP="00CA2449">
      <w:pPr>
        <w:pStyle w:val="BodyText"/>
        <w:spacing w:line="278" w:lineRule="auto"/>
        <w:ind w:right="353"/>
        <w:jc w:val="both"/>
        <w:rPr>
          <w:sz w:val="22"/>
          <w:szCs w:val="22"/>
        </w:rPr>
      </w:pPr>
      <w:r w:rsidRPr="00CA2449">
        <w:rPr>
          <w:spacing w:val="-6"/>
          <w:sz w:val="22"/>
          <w:szCs w:val="22"/>
        </w:rPr>
        <w:t>The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12th ANAPRI Annual</w:t>
      </w:r>
      <w:r w:rsidRPr="00CA2449">
        <w:rPr>
          <w:spacing w:val="-8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Stakeholders’ Conference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will take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place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from November 4–6,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 xml:space="preserve">2025 </w:t>
      </w:r>
      <w:r w:rsidRPr="00CA2449">
        <w:rPr>
          <w:sz w:val="22"/>
          <w:szCs w:val="22"/>
        </w:rPr>
        <w:t xml:space="preserve">at the </w:t>
      </w:r>
      <w:proofErr w:type="spellStart"/>
      <w:r w:rsidRPr="00CA2449">
        <w:rPr>
          <w:sz w:val="22"/>
          <w:szCs w:val="22"/>
        </w:rPr>
        <w:t>Ubumwe</w:t>
      </w:r>
      <w:proofErr w:type="spellEnd"/>
      <w:r w:rsidRPr="00CA2449">
        <w:rPr>
          <w:sz w:val="22"/>
          <w:szCs w:val="22"/>
        </w:rPr>
        <w:t xml:space="preserve"> Grande Hotel in Kigali, Rwanda, with hybrid (in-person and virtual) participation.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It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will</w:t>
      </w:r>
      <w:r w:rsidRPr="00CA2449">
        <w:rPr>
          <w:spacing w:val="-1"/>
          <w:sz w:val="22"/>
          <w:szCs w:val="22"/>
        </w:rPr>
        <w:t xml:space="preserve"> </w:t>
      </w:r>
      <w:r w:rsidRPr="00CA2449">
        <w:rPr>
          <w:sz w:val="22"/>
          <w:szCs w:val="22"/>
        </w:rPr>
        <w:t>be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z w:val="22"/>
          <w:szCs w:val="22"/>
        </w:rPr>
        <w:t>preceded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by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pre-conference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side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t>events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>on</w:t>
      </w:r>
      <w:r w:rsidRPr="00CA2449">
        <w:rPr>
          <w:spacing w:val="-2"/>
          <w:sz w:val="22"/>
          <w:szCs w:val="22"/>
        </w:rPr>
        <w:t xml:space="preserve"> </w:t>
      </w:r>
      <w:r w:rsidRPr="00CA2449">
        <w:rPr>
          <w:sz w:val="22"/>
          <w:szCs w:val="22"/>
        </w:rPr>
        <w:lastRenderedPageBreak/>
        <w:t>November 3,</w:t>
      </w:r>
      <w:r w:rsidRPr="00CA2449">
        <w:rPr>
          <w:spacing w:val="-3"/>
          <w:sz w:val="22"/>
          <w:szCs w:val="22"/>
        </w:rPr>
        <w:t xml:space="preserve"> </w:t>
      </w:r>
      <w:r w:rsidRPr="00CA2449">
        <w:rPr>
          <w:sz w:val="22"/>
          <w:szCs w:val="22"/>
        </w:rPr>
        <w:t xml:space="preserve">offering </w:t>
      </w:r>
      <w:r w:rsidRPr="00CA2449">
        <w:rPr>
          <w:spacing w:val="-4"/>
          <w:sz w:val="22"/>
          <w:szCs w:val="22"/>
        </w:rPr>
        <w:t>deep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dives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into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emerging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cross-cutting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issues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inform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main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discussions.</w:t>
      </w:r>
    </w:p>
    <w:p w:rsidR="00CA2449" w:rsidRPr="00CA2449" w:rsidRDefault="00CA2449" w:rsidP="00CA2449">
      <w:pPr>
        <w:pStyle w:val="BodyText"/>
        <w:spacing w:before="25"/>
        <w:rPr>
          <w:sz w:val="22"/>
          <w:szCs w:val="22"/>
        </w:rPr>
      </w:pPr>
    </w:p>
    <w:p w:rsidR="00CA2449" w:rsidRPr="00CA2449" w:rsidRDefault="00CA2449" w:rsidP="00CA2449">
      <w:pPr>
        <w:spacing w:line="278" w:lineRule="auto"/>
        <w:ind w:right="355"/>
        <w:jc w:val="both"/>
        <w:rPr>
          <w:rFonts w:ascii="Verdana" w:hAnsi="Verdana"/>
        </w:rPr>
      </w:pPr>
      <w:r w:rsidRPr="00CA2449">
        <w:rPr>
          <w:rFonts w:ascii="Verdana" w:hAnsi="Verdana"/>
          <w:spacing w:val="-8"/>
        </w:rPr>
        <w:t xml:space="preserve">Anchored in the theme </w:t>
      </w:r>
      <w:r w:rsidRPr="00CA2449">
        <w:rPr>
          <w:rFonts w:ascii="Verdana" w:hAnsi="Verdana"/>
          <w:i/>
          <w:spacing w:val="-8"/>
        </w:rPr>
        <w:t>“Driving Africa’s Food Systems Transformation: Strategic Investments, Resilient Policies, and Global Partnerships”</w:t>
      </w:r>
      <w:r w:rsidRPr="00CA2449">
        <w:rPr>
          <w:rFonts w:ascii="Verdana" w:hAnsi="Verdana"/>
          <w:spacing w:val="-8"/>
        </w:rPr>
        <w:t xml:space="preserve">, the conference will explore three core pillars: Jobs, </w:t>
      </w:r>
      <w:r w:rsidRPr="00CA2449">
        <w:rPr>
          <w:rFonts w:ascii="Verdana" w:hAnsi="Verdana"/>
          <w:spacing w:val="-4"/>
        </w:rPr>
        <w:t>Equity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Inclusion;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Investment</w:t>
      </w:r>
      <w:r w:rsidRPr="00CA2449">
        <w:rPr>
          <w:rFonts w:ascii="Verdana" w:hAnsi="Verdana"/>
          <w:spacing w:val="-9"/>
        </w:rPr>
        <w:t xml:space="preserve">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Innovation;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Sustainability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and</w:t>
      </w:r>
      <w:r w:rsidRPr="00CA2449">
        <w:rPr>
          <w:rFonts w:ascii="Verdana" w:hAnsi="Verdana"/>
          <w:spacing w:val="-13"/>
        </w:rPr>
        <w:t xml:space="preserve"> </w:t>
      </w:r>
      <w:r w:rsidRPr="00CA2449">
        <w:rPr>
          <w:rFonts w:ascii="Verdana" w:hAnsi="Verdana"/>
          <w:spacing w:val="-4"/>
        </w:rPr>
        <w:t>Climate</w:t>
      </w:r>
      <w:r w:rsidRPr="00CA2449">
        <w:rPr>
          <w:rFonts w:ascii="Verdana" w:hAnsi="Verdana"/>
          <w:spacing w:val="-10"/>
        </w:rPr>
        <w:t xml:space="preserve"> </w:t>
      </w:r>
      <w:r w:rsidRPr="00CA2449">
        <w:rPr>
          <w:rFonts w:ascii="Verdana" w:hAnsi="Verdana"/>
          <w:spacing w:val="-4"/>
        </w:rPr>
        <w:t>Action.</w:t>
      </w:r>
    </w:p>
    <w:p w:rsidR="00CA2449" w:rsidRPr="00CA2449" w:rsidRDefault="00CA2449" w:rsidP="00CA2449">
      <w:pPr>
        <w:pStyle w:val="BodyText"/>
        <w:spacing w:before="25"/>
        <w:rPr>
          <w:sz w:val="22"/>
          <w:szCs w:val="22"/>
        </w:rPr>
      </w:pPr>
    </w:p>
    <w:p w:rsidR="00CA2449" w:rsidRPr="00CA2449" w:rsidRDefault="00CA2449" w:rsidP="00CA2449">
      <w:pPr>
        <w:pStyle w:val="BodyText"/>
        <w:spacing w:before="1"/>
        <w:jc w:val="both"/>
        <w:rPr>
          <w:sz w:val="22"/>
          <w:szCs w:val="22"/>
        </w:rPr>
      </w:pPr>
      <w:r w:rsidRPr="00CA2449">
        <w:rPr>
          <w:spacing w:val="-6"/>
          <w:sz w:val="22"/>
          <w:szCs w:val="22"/>
        </w:rPr>
        <w:t>The</w:t>
      </w:r>
      <w:r w:rsidRPr="00CA2449">
        <w:rPr>
          <w:spacing w:val="-14"/>
          <w:sz w:val="22"/>
          <w:szCs w:val="22"/>
        </w:rPr>
        <w:t xml:space="preserve"> </w:t>
      </w:r>
      <w:proofErr w:type="spellStart"/>
      <w:r w:rsidRPr="00CA2449">
        <w:rPr>
          <w:spacing w:val="-6"/>
          <w:sz w:val="22"/>
          <w:szCs w:val="22"/>
        </w:rPr>
        <w:t>programme</w:t>
      </w:r>
      <w:proofErr w:type="spellEnd"/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will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feature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a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dynamic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mix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of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formats,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6"/>
          <w:sz w:val="22"/>
          <w:szCs w:val="22"/>
        </w:rPr>
        <w:t>including:</w:t>
      </w:r>
    </w:p>
    <w:p w:rsidR="00CA2449" w:rsidRPr="00CA2449" w:rsidRDefault="00CA2449" w:rsidP="00CA2449">
      <w:pPr>
        <w:pStyle w:val="BodyText"/>
        <w:spacing w:before="65"/>
        <w:rPr>
          <w:sz w:val="22"/>
          <w:szCs w:val="22"/>
        </w:rPr>
      </w:pP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line="278" w:lineRule="auto"/>
        <w:ind w:right="357"/>
      </w:pPr>
      <w:r w:rsidRPr="00CA2449">
        <w:rPr>
          <w:spacing w:val="-2"/>
        </w:rPr>
        <w:t>Opening</w:t>
      </w:r>
      <w:r w:rsidRPr="00CA2449">
        <w:rPr>
          <w:spacing w:val="-12"/>
        </w:rPr>
        <w:t xml:space="preserve"> </w:t>
      </w:r>
      <w:r w:rsidRPr="00CA2449">
        <w:rPr>
          <w:spacing w:val="-2"/>
        </w:rPr>
        <w:t>Ceremony</w:t>
      </w:r>
      <w:r w:rsidRPr="00CA2449">
        <w:rPr>
          <w:spacing w:val="-9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9"/>
        </w:rPr>
        <w:t xml:space="preserve"> </w:t>
      </w:r>
      <w:r w:rsidRPr="00CA2449">
        <w:rPr>
          <w:spacing w:val="-2"/>
        </w:rPr>
        <w:t>High-Level</w:t>
      </w:r>
      <w:r w:rsidRPr="00CA2449">
        <w:rPr>
          <w:spacing w:val="-8"/>
        </w:rPr>
        <w:t xml:space="preserve"> </w:t>
      </w:r>
      <w:r w:rsidRPr="00CA2449">
        <w:rPr>
          <w:spacing w:val="-2"/>
        </w:rPr>
        <w:t>Plenary</w:t>
      </w:r>
      <w:r w:rsidRPr="00CA2449">
        <w:rPr>
          <w:spacing w:val="-9"/>
        </w:rPr>
        <w:t xml:space="preserve"> </w:t>
      </w:r>
      <w:r w:rsidRPr="00CA2449">
        <w:rPr>
          <w:spacing w:val="-2"/>
        </w:rPr>
        <w:t>with</w:t>
      </w:r>
      <w:r w:rsidRPr="00CA2449">
        <w:rPr>
          <w:spacing w:val="-8"/>
        </w:rPr>
        <w:t xml:space="preserve"> </w:t>
      </w:r>
      <w:r w:rsidRPr="00CA2449">
        <w:rPr>
          <w:spacing w:val="-2"/>
        </w:rPr>
        <w:t>senior</w:t>
      </w:r>
      <w:r w:rsidRPr="00CA2449">
        <w:rPr>
          <w:spacing w:val="-10"/>
        </w:rPr>
        <w:t xml:space="preserve"> </w:t>
      </w:r>
      <w:r w:rsidRPr="00CA2449">
        <w:rPr>
          <w:spacing w:val="-2"/>
        </w:rPr>
        <w:t>leaders</w:t>
      </w:r>
      <w:r w:rsidRPr="00CA2449">
        <w:rPr>
          <w:spacing w:val="-9"/>
        </w:rPr>
        <w:t xml:space="preserve"> </w:t>
      </w:r>
      <w:r w:rsidRPr="00CA2449">
        <w:rPr>
          <w:spacing w:val="-2"/>
        </w:rPr>
        <w:t>reflecting</w:t>
      </w:r>
      <w:r w:rsidRPr="00CA2449">
        <w:rPr>
          <w:spacing w:val="-9"/>
        </w:rPr>
        <w:t xml:space="preserve"> </w:t>
      </w:r>
      <w:r w:rsidRPr="00CA2449">
        <w:rPr>
          <w:spacing w:val="-2"/>
        </w:rPr>
        <w:t>on</w:t>
      </w:r>
      <w:r w:rsidRPr="00CA2449">
        <w:rPr>
          <w:spacing w:val="-8"/>
        </w:rPr>
        <w:t xml:space="preserve"> </w:t>
      </w:r>
      <w:r w:rsidRPr="00CA2449">
        <w:rPr>
          <w:spacing w:val="-2"/>
        </w:rPr>
        <w:t xml:space="preserve">Africa’s </w:t>
      </w:r>
      <w:r w:rsidRPr="00CA2449">
        <w:t>food</w:t>
      </w:r>
      <w:r w:rsidRPr="00CA2449">
        <w:rPr>
          <w:spacing w:val="-16"/>
        </w:rPr>
        <w:t xml:space="preserve"> </w:t>
      </w:r>
      <w:r w:rsidRPr="00CA2449">
        <w:t>systems</w:t>
      </w:r>
      <w:r w:rsidRPr="00CA2449">
        <w:rPr>
          <w:spacing w:val="-18"/>
        </w:rPr>
        <w:t xml:space="preserve"> </w:t>
      </w:r>
      <w:r w:rsidRPr="00CA2449">
        <w:t>in</w:t>
      </w:r>
      <w:r w:rsidRPr="00CA2449">
        <w:rPr>
          <w:spacing w:val="-15"/>
        </w:rPr>
        <w:t xml:space="preserve"> </w:t>
      </w:r>
      <w:r w:rsidRPr="00CA2449">
        <w:t>a</w:t>
      </w:r>
      <w:r w:rsidRPr="00CA2449">
        <w:rPr>
          <w:spacing w:val="-16"/>
        </w:rPr>
        <w:t xml:space="preserve"> </w:t>
      </w:r>
      <w:r w:rsidRPr="00CA2449">
        <w:t>shifting</w:t>
      </w:r>
      <w:r w:rsidRPr="00CA2449">
        <w:rPr>
          <w:spacing w:val="-16"/>
        </w:rPr>
        <w:t xml:space="preserve"> </w:t>
      </w:r>
      <w:r w:rsidRPr="00CA2449">
        <w:t>global</w:t>
      </w:r>
      <w:r w:rsidRPr="00CA2449">
        <w:rPr>
          <w:spacing w:val="-15"/>
        </w:rPr>
        <w:t xml:space="preserve"> </w:t>
      </w:r>
      <w:r w:rsidRPr="00CA2449">
        <w:t>context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118"/>
        <w:ind w:hanging="355"/>
      </w:pPr>
      <w:r w:rsidRPr="00CA2449">
        <w:rPr>
          <w:spacing w:val="-6"/>
        </w:rPr>
        <w:t>Keynote Presentations from</w:t>
      </w:r>
      <w:r w:rsidRPr="00CA2449">
        <w:rPr>
          <w:spacing w:val="-4"/>
        </w:rPr>
        <w:t xml:space="preserve"> </w:t>
      </w:r>
      <w:r w:rsidRPr="00CA2449">
        <w:rPr>
          <w:spacing w:val="-6"/>
        </w:rPr>
        <w:t>leading thinkers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to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frame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each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day’s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agenda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163"/>
        <w:ind w:hanging="355"/>
      </w:pPr>
      <w:r w:rsidRPr="00CA2449">
        <w:rPr>
          <w:spacing w:val="-6"/>
        </w:rPr>
        <w:t>Thematic Panel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Discussions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to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unpack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key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policy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and investment</w:t>
      </w:r>
      <w:r w:rsidRPr="00CA2449">
        <w:rPr>
          <w:spacing w:val="-4"/>
        </w:rPr>
        <w:t xml:space="preserve"> </w:t>
      </w:r>
      <w:r w:rsidRPr="00CA2449">
        <w:rPr>
          <w:spacing w:val="-6"/>
        </w:rPr>
        <w:t>opportunities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160"/>
        <w:ind w:hanging="355"/>
      </w:pPr>
      <w:r w:rsidRPr="00CA2449">
        <w:rPr>
          <w:spacing w:val="-6"/>
        </w:rPr>
        <w:t>Interactive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Café-Style</w:t>
      </w:r>
      <w:r w:rsidRPr="00CA2449">
        <w:rPr>
          <w:spacing w:val="-4"/>
        </w:rPr>
        <w:t xml:space="preserve"> </w:t>
      </w:r>
      <w:r w:rsidRPr="00CA2449">
        <w:rPr>
          <w:spacing w:val="-6"/>
        </w:rPr>
        <w:t>Sessions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fostering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peer exchange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4"/>
        </w:rPr>
        <w:t xml:space="preserve"> </w:t>
      </w:r>
      <w:r w:rsidRPr="00CA2449">
        <w:rPr>
          <w:spacing w:val="-6"/>
        </w:rPr>
        <w:t>problem-solving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160"/>
        <w:ind w:hanging="355"/>
      </w:pPr>
      <w:r w:rsidRPr="00CA2449">
        <w:rPr>
          <w:spacing w:val="-6"/>
        </w:rPr>
        <w:t>Innovation</w:t>
      </w:r>
      <w:r w:rsidRPr="00CA2449">
        <w:rPr>
          <w:spacing w:val="-14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15"/>
        </w:rPr>
        <w:t xml:space="preserve"> </w:t>
      </w:r>
      <w:r w:rsidRPr="00CA2449">
        <w:rPr>
          <w:spacing w:val="-6"/>
        </w:rPr>
        <w:t>Research</w:t>
      </w:r>
      <w:r w:rsidRPr="00CA2449">
        <w:rPr>
          <w:spacing w:val="-13"/>
        </w:rPr>
        <w:t xml:space="preserve"> </w:t>
      </w:r>
      <w:r w:rsidRPr="00CA2449">
        <w:rPr>
          <w:spacing w:val="-6"/>
        </w:rPr>
        <w:t>Exhibitions,</w:t>
      </w:r>
      <w:r w:rsidRPr="00CA2449">
        <w:rPr>
          <w:spacing w:val="-16"/>
        </w:rPr>
        <w:t xml:space="preserve"> </w:t>
      </w:r>
      <w:r w:rsidRPr="00CA2449">
        <w:rPr>
          <w:spacing w:val="-6"/>
        </w:rPr>
        <w:t>including</w:t>
      </w:r>
      <w:r w:rsidRPr="00CA2449">
        <w:rPr>
          <w:spacing w:val="-18"/>
        </w:rPr>
        <w:t xml:space="preserve"> </w:t>
      </w:r>
      <w:r w:rsidRPr="00CA2449">
        <w:rPr>
          <w:spacing w:val="-6"/>
        </w:rPr>
        <w:t>ANAPRI’s</w:t>
      </w:r>
      <w:r w:rsidRPr="00CA2449">
        <w:rPr>
          <w:spacing w:val="-14"/>
        </w:rPr>
        <w:t xml:space="preserve"> </w:t>
      </w:r>
      <w:r w:rsidRPr="00CA2449">
        <w:rPr>
          <w:spacing w:val="-6"/>
        </w:rPr>
        <w:t>PPVC</w:t>
      </w:r>
      <w:r w:rsidRPr="00CA2449">
        <w:rPr>
          <w:spacing w:val="-13"/>
        </w:rPr>
        <w:t xml:space="preserve"> </w:t>
      </w:r>
      <w:r w:rsidRPr="00CA2449">
        <w:rPr>
          <w:spacing w:val="-6"/>
        </w:rPr>
        <w:t>II</w:t>
      </w:r>
      <w:r w:rsidRPr="00CA2449">
        <w:rPr>
          <w:spacing w:val="-14"/>
        </w:rPr>
        <w:t xml:space="preserve"> </w:t>
      </w:r>
      <w:r w:rsidRPr="00CA2449">
        <w:rPr>
          <w:spacing w:val="-6"/>
        </w:rPr>
        <w:t>policy</w:t>
      </w:r>
      <w:r w:rsidRPr="00CA2449">
        <w:rPr>
          <w:spacing w:val="-17"/>
        </w:rPr>
        <w:t xml:space="preserve"> </w:t>
      </w:r>
      <w:r w:rsidRPr="00CA2449">
        <w:rPr>
          <w:spacing w:val="-6"/>
        </w:rPr>
        <w:t>tools</w:t>
      </w:r>
    </w:p>
    <w:p w:rsidR="00CA2449" w:rsidRPr="00CA2449" w:rsidRDefault="00CA2449" w:rsidP="00CA2449">
      <w:pPr>
        <w:pStyle w:val="BodyText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Target Audience</w:t>
      </w:r>
    </w:p>
    <w:p w:rsidR="00CA2449" w:rsidRPr="00CA2449" w:rsidRDefault="00CA2449" w:rsidP="00CA2449">
      <w:pPr>
        <w:pStyle w:val="BodyText"/>
        <w:spacing w:before="68"/>
        <w:rPr>
          <w:b/>
          <w:sz w:val="22"/>
          <w:szCs w:val="22"/>
        </w:rPr>
      </w:pPr>
    </w:p>
    <w:p w:rsidR="00CA2449" w:rsidRPr="00CA2449" w:rsidRDefault="00CA2449" w:rsidP="00CA2449">
      <w:pPr>
        <w:pStyle w:val="BodyText"/>
        <w:spacing w:line="276" w:lineRule="auto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The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12th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ANAPRI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Annual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Stakeholders’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Conference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will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bring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together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broad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spectrum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of </w:t>
      </w:r>
      <w:r w:rsidRPr="00CA2449">
        <w:rPr>
          <w:sz w:val="22"/>
          <w:szCs w:val="22"/>
        </w:rPr>
        <w:t>actors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shaping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Africa’s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food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systems,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including:</w:t>
      </w:r>
    </w:p>
    <w:p w:rsidR="00CA2449" w:rsidRPr="00CA2449" w:rsidRDefault="00CA2449" w:rsidP="00CA2449">
      <w:pPr>
        <w:pStyle w:val="BodyText"/>
        <w:spacing w:before="26"/>
        <w:rPr>
          <w:sz w:val="22"/>
          <w:szCs w:val="22"/>
        </w:rPr>
      </w:pP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ind w:hanging="355"/>
      </w:pPr>
      <w:r w:rsidRPr="00CA2449">
        <w:rPr>
          <w:spacing w:val="-6"/>
        </w:rPr>
        <w:t>Policymakers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Government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Officials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from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key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ministries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and technical agencies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3"/>
        <w:ind w:hanging="355"/>
      </w:pPr>
      <w:r w:rsidRPr="00CA2449">
        <w:rPr>
          <w:spacing w:val="-6"/>
        </w:rPr>
        <w:t>Researchers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Academics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from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universities,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think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tanks,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policy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centers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0" w:line="280" w:lineRule="auto"/>
        <w:ind w:right="352"/>
      </w:pPr>
      <w:r w:rsidRPr="00CA2449">
        <w:t>Farmers’</w:t>
      </w:r>
      <w:r w:rsidRPr="00CA2449">
        <w:rPr>
          <w:spacing w:val="39"/>
        </w:rPr>
        <w:t xml:space="preserve"> </w:t>
      </w:r>
      <w:r w:rsidRPr="00CA2449">
        <w:t>Organizations</w:t>
      </w:r>
      <w:r w:rsidRPr="00CA2449">
        <w:rPr>
          <w:spacing w:val="37"/>
        </w:rPr>
        <w:t xml:space="preserve"> </w:t>
      </w:r>
      <w:r w:rsidRPr="00CA2449">
        <w:t>and</w:t>
      </w:r>
      <w:r w:rsidRPr="00CA2449">
        <w:rPr>
          <w:spacing w:val="39"/>
        </w:rPr>
        <w:t xml:space="preserve"> </w:t>
      </w:r>
      <w:r w:rsidRPr="00CA2449">
        <w:t>Producer</w:t>
      </w:r>
      <w:r w:rsidRPr="00CA2449">
        <w:rPr>
          <w:spacing w:val="38"/>
        </w:rPr>
        <w:t xml:space="preserve"> </w:t>
      </w:r>
      <w:r w:rsidRPr="00CA2449">
        <w:t>Groups,</w:t>
      </w:r>
      <w:r w:rsidRPr="00CA2449">
        <w:rPr>
          <w:spacing w:val="38"/>
        </w:rPr>
        <w:t xml:space="preserve"> </w:t>
      </w:r>
      <w:r w:rsidRPr="00CA2449">
        <w:t>including</w:t>
      </w:r>
      <w:r w:rsidRPr="00CA2449">
        <w:rPr>
          <w:spacing w:val="39"/>
        </w:rPr>
        <w:t xml:space="preserve"> </w:t>
      </w:r>
      <w:r w:rsidRPr="00CA2449">
        <w:t>youth-</w:t>
      </w:r>
      <w:r w:rsidRPr="00CA2449">
        <w:rPr>
          <w:spacing w:val="39"/>
        </w:rPr>
        <w:t xml:space="preserve"> </w:t>
      </w:r>
      <w:r w:rsidRPr="00CA2449">
        <w:t>and</w:t>
      </w:r>
      <w:r w:rsidRPr="00CA2449">
        <w:rPr>
          <w:spacing w:val="39"/>
        </w:rPr>
        <w:t xml:space="preserve"> </w:t>
      </w:r>
      <w:r w:rsidRPr="00CA2449">
        <w:t xml:space="preserve">women-led </w:t>
      </w:r>
      <w:r w:rsidRPr="00CA2449">
        <w:rPr>
          <w:spacing w:val="-2"/>
        </w:rPr>
        <w:t>collectives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line="251" w:lineRule="exact"/>
        <w:ind w:hanging="355"/>
      </w:pPr>
      <w:r w:rsidRPr="00CA2449">
        <w:rPr>
          <w:spacing w:val="-6"/>
        </w:rPr>
        <w:t>Private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Sector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Actors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across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value</w:t>
      </w:r>
      <w:r w:rsidRPr="00CA2449">
        <w:rPr>
          <w:spacing w:val="-11"/>
        </w:rPr>
        <w:t xml:space="preserve"> </w:t>
      </w:r>
      <w:r w:rsidRPr="00CA2449">
        <w:rPr>
          <w:spacing w:val="-6"/>
        </w:rPr>
        <w:t>chains,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agribusiness,</w:t>
      </w:r>
      <w:r w:rsidRPr="00CA2449">
        <w:rPr>
          <w:spacing w:val="-10"/>
        </w:rPr>
        <w:t xml:space="preserve"> </w:t>
      </w:r>
      <w:r w:rsidRPr="00CA2449">
        <w:rPr>
          <w:spacing w:val="-6"/>
        </w:rPr>
        <w:t>finance,</w:t>
      </w:r>
      <w:r w:rsidRPr="00CA2449">
        <w:rPr>
          <w:spacing w:val="-9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8"/>
        </w:rPr>
        <w:t xml:space="preserve"> </w:t>
      </w:r>
      <w:proofErr w:type="spellStart"/>
      <w:r w:rsidRPr="00CA2449">
        <w:rPr>
          <w:spacing w:val="-6"/>
        </w:rPr>
        <w:t>agri</w:t>
      </w:r>
      <w:proofErr w:type="spellEnd"/>
      <w:r w:rsidRPr="00CA2449">
        <w:rPr>
          <w:spacing w:val="-6"/>
        </w:rPr>
        <w:t>-tech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0"/>
        <w:ind w:hanging="355"/>
      </w:pPr>
      <w:r w:rsidRPr="00CA2449">
        <w:rPr>
          <w:spacing w:val="-4"/>
        </w:rPr>
        <w:t>Regional</w:t>
      </w:r>
      <w:r w:rsidRPr="00CA2449">
        <w:rPr>
          <w:spacing w:val="-6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8"/>
        </w:rPr>
        <w:t xml:space="preserve"> </w:t>
      </w:r>
      <w:r w:rsidRPr="00CA2449">
        <w:rPr>
          <w:spacing w:val="-4"/>
        </w:rPr>
        <w:t>Continental</w:t>
      </w:r>
      <w:r w:rsidRPr="00CA2449">
        <w:rPr>
          <w:spacing w:val="-5"/>
        </w:rPr>
        <w:t xml:space="preserve"> </w:t>
      </w:r>
      <w:r w:rsidRPr="00CA2449">
        <w:rPr>
          <w:spacing w:val="-4"/>
        </w:rPr>
        <w:t>Bodies,</w:t>
      </w:r>
      <w:r w:rsidRPr="00CA2449">
        <w:rPr>
          <w:spacing w:val="-7"/>
        </w:rPr>
        <w:t xml:space="preserve"> </w:t>
      </w:r>
      <w:r w:rsidRPr="00CA2449">
        <w:rPr>
          <w:spacing w:val="-4"/>
        </w:rPr>
        <w:t>including</w:t>
      </w:r>
      <w:r w:rsidRPr="00CA2449">
        <w:rPr>
          <w:spacing w:val="-6"/>
        </w:rPr>
        <w:t xml:space="preserve"> </w:t>
      </w:r>
      <w:r w:rsidRPr="00CA2449">
        <w:rPr>
          <w:spacing w:val="-4"/>
        </w:rPr>
        <w:t>RECs</w:t>
      </w:r>
      <w:r w:rsidRPr="00CA2449">
        <w:rPr>
          <w:spacing w:val="-6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6"/>
        </w:rPr>
        <w:t xml:space="preserve"> </w:t>
      </w:r>
      <w:r w:rsidRPr="00CA2449">
        <w:rPr>
          <w:spacing w:val="-4"/>
        </w:rPr>
        <w:t>the</w:t>
      </w:r>
      <w:r w:rsidRPr="00CA2449">
        <w:rPr>
          <w:spacing w:val="-7"/>
        </w:rPr>
        <w:t xml:space="preserve"> </w:t>
      </w:r>
      <w:r w:rsidRPr="00CA2449">
        <w:rPr>
          <w:spacing w:val="-4"/>
        </w:rPr>
        <w:t>African</w:t>
      </w:r>
      <w:r w:rsidRPr="00CA2449">
        <w:rPr>
          <w:spacing w:val="-5"/>
        </w:rPr>
        <w:t xml:space="preserve"> </w:t>
      </w:r>
      <w:r w:rsidRPr="00CA2449">
        <w:rPr>
          <w:spacing w:val="-4"/>
        </w:rPr>
        <w:t>Union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3"/>
        <w:ind w:hanging="355"/>
      </w:pPr>
      <w:r w:rsidRPr="00CA2449">
        <w:rPr>
          <w:spacing w:val="-4"/>
        </w:rPr>
        <w:t>Development</w:t>
      </w:r>
      <w:r w:rsidRPr="00CA2449">
        <w:rPr>
          <w:spacing w:val="-10"/>
        </w:rPr>
        <w:t xml:space="preserve"> </w:t>
      </w:r>
      <w:r w:rsidRPr="00CA2449">
        <w:rPr>
          <w:spacing w:val="-4"/>
        </w:rPr>
        <w:t>Partners</w:t>
      </w:r>
      <w:r w:rsidRPr="00CA2449">
        <w:rPr>
          <w:spacing w:val="-13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11"/>
        </w:rPr>
        <w:t xml:space="preserve"> </w:t>
      </w:r>
      <w:r w:rsidRPr="00CA2449">
        <w:rPr>
          <w:spacing w:val="-4"/>
        </w:rPr>
        <w:t>Donors</w:t>
      </w:r>
      <w:r w:rsidRPr="00CA2449">
        <w:rPr>
          <w:spacing w:val="-11"/>
        </w:rPr>
        <w:t xml:space="preserve"> </w:t>
      </w:r>
      <w:r w:rsidRPr="00CA2449">
        <w:rPr>
          <w:spacing w:val="-4"/>
        </w:rPr>
        <w:t>supporting</w:t>
      </w:r>
      <w:r w:rsidRPr="00CA2449">
        <w:rPr>
          <w:spacing w:val="-11"/>
        </w:rPr>
        <w:t xml:space="preserve"> </w:t>
      </w:r>
      <w:r w:rsidRPr="00CA2449">
        <w:rPr>
          <w:spacing w:val="-4"/>
        </w:rPr>
        <w:t>agriculture</w:t>
      </w:r>
      <w:r w:rsidRPr="00CA2449">
        <w:rPr>
          <w:spacing w:val="-11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10"/>
        </w:rPr>
        <w:t xml:space="preserve"> </w:t>
      </w:r>
      <w:r w:rsidRPr="00CA2449">
        <w:rPr>
          <w:spacing w:val="-4"/>
        </w:rPr>
        <w:t>food</w:t>
      </w:r>
      <w:r w:rsidRPr="00CA2449">
        <w:rPr>
          <w:spacing w:val="-11"/>
        </w:rPr>
        <w:t xml:space="preserve"> </w:t>
      </w:r>
      <w:r w:rsidRPr="00CA2449">
        <w:rPr>
          <w:spacing w:val="-4"/>
        </w:rPr>
        <w:t>systems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0"/>
        <w:ind w:hanging="355"/>
      </w:pPr>
      <w:r w:rsidRPr="00CA2449">
        <w:rPr>
          <w:spacing w:val="-4"/>
        </w:rPr>
        <w:t>Civil</w:t>
      </w:r>
      <w:r w:rsidRPr="00CA2449">
        <w:rPr>
          <w:spacing w:val="-17"/>
        </w:rPr>
        <w:t xml:space="preserve"> </w:t>
      </w:r>
      <w:r w:rsidRPr="00CA2449">
        <w:rPr>
          <w:spacing w:val="-4"/>
        </w:rPr>
        <w:t>Society</w:t>
      </w:r>
      <w:r w:rsidRPr="00CA2449">
        <w:rPr>
          <w:spacing w:val="-17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17"/>
        </w:rPr>
        <w:t xml:space="preserve"> </w:t>
      </w:r>
      <w:r w:rsidRPr="00CA2449">
        <w:rPr>
          <w:spacing w:val="-4"/>
        </w:rPr>
        <w:t>Advocacy</w:t>
      </w:r>
      <w:r w:rsidRPr="00CA2449">
        <w:rPr>
          <w:spacing w:val="-20"/>
        </w:rPr>
        <w:t xml:space="preserve"> </w:t>
      </w:r>
      <w:r w:rsidRPr="00CA2449">
        <w:rPr>
          <w:spacing w:val="-4"/>
        </w:rPr>
        <w:t>Groups</w:t>
      </w:r>
      <w:r w:rsidRPr="00CA2449">
        <w:rPr>
          <w:spacing w:val="-20"/>
        </w:rPr>
        <w:t xml:space="preserve"> </w:t>
      </w:r>
      <w:r w:rsidRPr="00CA2449">
        <w:rPr>
          <w:spacing w:val="-4"/>
        </w:rPr>
        <w:t>working</w:t>
      </w:r>
      <w:r w:rsidRPr="00CA2449">
        <w:rPr>
          <w:spacing w:val="-19"/>
        </w:rPr>
        <w:t xml:space="preserve"> </w:t>
      </w:r>
      <w:r w:rsidRPr="00CA2449">
        <w:rPr>
          <w:spacing w:val="-4"/>
        </w:rPr>
        <w:t>on</w:t>
      </w:r>
      <w:r w:rsidRPr="00CA2449">
        <w:rPr>
          <w:spacing w:val="-19"/>
        </w:rPr>
        <w:t xml:space="preserve"> </w:t>
      </w:r>
      <w:r w:rsidRPr="00CA2449">
        <w:rPr>
          <w:spacing w:val="-4"/>
        </w:rPr>
        <w:t>inclusion,</w:t>
      </w:r>
      <w:r w:rsidRPr="00CA2449">
        <w:rPr>
          <w:spacing w:val="-17"/>
        </w:rPr>
        <w:t xml:space="preserve"> </w:t>
      </w:r>
      <w:r w:rsidRPr="00CA2449">
        <w:rPr>
          <w:spacing w:val="-4"/>
        </w:rPr>
        <w:t>justice,</w:t>
      </w:r>
      <w:r w:rsidRPr="00CA2449">
        <w:rPr>
          <w:spacing w:val="-19"/>
        </w:rPr>
        <w:t xml:space="preserve"> </w:t>
      </w:r>
      <w:r w:rsidRPr="00CA2449">
        <w:rPr>
          <w:spacing w:val="-4"/>
        </w:rPr>
        <w:t>and</w:t>
      </w:r>
      <w:r w:rsidRPr="00CA2449">
        <w:rPr>
          <w:spacing w:val="-19"/>
        </w:rPr>
        <w:t xml:space="preserve"> </w:t>
      </w:r>
      <w:r w:rsidRPr="00CA2449">
        <w:rPr>
          <w:spacing w:val="-4"/>
        </w:rPr>
        <w:t>food</w:t>
      </w:r>
      <w:r w:rsidRPr="00CA2449">
        <w:rPr>
          <w:spacing w:val="-18"/>
        </w:rPr>
        <w:t xml:space="preserve"> </w:t>
      </w:r>
      <w:r w:rsidRPr="00CA2449">
        <w:rPr>
          <w:spacing w:val="-4"/>
        </w:rPr>
        <w:t>sovereignty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0"/>
        <w:ind w:hanging="355"/>
      </w:pPr>
      <w:r w:rsidRPr="00CA2449">
        <w:rPr>
          <w:spacing w:val="-2"/>
        </w:rPr>
        <w:t>Media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Knowledge</w:t>
      </w:r>
      <w:r w:rsidRPr="00CA2449">
        <w:rPr>
          <w:spacing w:val="-18"/>
        </w:rPr>
        <w:t xml:space="preserve"> </w:t>
      </w:r>
      <w:r w:rsidRPr="00CA2449">
        <w:rPr>
          <w:spacing w:val="-2"/>
        </w:rPr>
        <w:t>Brokers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amplifying</w:t>
      </w:r>
      <w:r w:rsidRPr="00CA2449">
        <w:rPr>
          <w:spacing w:val="-13"/>
        </w:rPr>
        <w:t xml:space="preserve"> </w:t>
      </w:r>
      <w:r w:rsidRPr="00CA2449">
        <w:rPr>
          <w:spacing w:val="-2"/>
        </w:rPr>
        <w:t>voices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and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shaping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public</w:t>
      </w:r>
      <w:r w:rsidRPr="00CA2449">
        <w:rPr>
          <w:spacing w:val="-14"/>
        </w:rPr>
        <w:t xml:space="preserve"> </w:t>
      </w:r>
      <w:r w:rsidRPr="00CA2449">
        <w:rPr>
          <w:spacing w:val="-2"/>
        </w:rPr>
        <w:t>discourse</w:t>
      </w:r>
    </w:p>
    <w:p w:rsidR="00CA2449" w:rsidRPr="00CA2449" w:rsidRDefault="00CA2449" w:rsidP="00CA2449">
      <w:pPr>
        <w:pStyle w:val="ListParagraph"/>
        <w:numPr>
          <w:ilvl w:val="1"/>
          <w:numId w:val="4"/>
        </w:numPr>
        <w:tabs>
          <w:tab w:val="left" w:pos="708"/>
        </w:tabs>
        <w:spacing w:before="42"/>
        <w:ind w:hanging="355"/>
      </w:pPr>
      <w:r w:rsidRPr="00CA2449">
        <w:rPr>
          <w:spacing w:val="-6"/>
        </w:rPr>
        <w:t>Youth</w:t>
      </w:r>
      <w:r w:rsidRPr="00CA2449">
        <w:rPr>
          <w:spacing w:val="-4"/>
        </w:rPr>
        <w:t xml:space="preserve"> </w:t>
      </w:r>
      <w:r w:rsidRPr="00CA2449">
        <w:rPr>
          <w:spacing w:val="-6"/>
        </w:rPr>
        <w:t>Leaders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5"/>
        </w:rPr>
        <w:t xml:space="preserve"> </w:t>
      </w:r>
      <w:proofErr w:type="spellStart"/>
      <w:r w:rsidRPr="00CA2449">
        <w:rPr>
          <w:spacing w:val="-6"/>
        </w:rPr>
        <w:t>Agripreneurs</w:t>
      </w:r>
      <w:proofErr w:type="spellEnd"/>
      <w:r w:rsidRPr="00CA2449">
        <w:rPr>
          <w:spacing w:val="-5"/>
        </w:rPr>
        <w:t xml:space="preserve"> </w:t>
      </w:r>
      <w:r w:rsidRPr="00CA2449">
        <w:rPr>
          <w:spacing w:val="-6"/>
        </w:rPr>
        <w:t>driving</w:t>
      </w:r>
      <w:r w:rsidRPr="00CA2449">
        <w:rPr>
          <w:spacing w:val="-5"/>
        </w:rPr>
        <w:t xml:space="preserve"> </w:t>
      </w:r>
      <w:r w:rsidRPr="00CA2449">
        <w:rPr>
          <w:spacing w:val="-6"/>
        </w:rPr>
        <w:t>innovation</w:t>
      </w:r>
      <w:r w:rsidRPr="00CA2449">
        <w:rPr>
          <w:spacing w:val="-3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climate-smart</w:t>
      </w:r>
      <w:r w:rsidRPr="00CA2449">
        <w:rPr>
          <w:spacing w:val="-3"/>
        </w:rPr>
        <w:t xml:space="preserve"> </w:t>
      </w:r>
      <w:r w:rsidRPr="00CA2449">
        <w:rPr>
          <w:spacing w:val="-6"/>
        </w:rPr>
        <w:t>solutions</w:t>
      </w:r>
    </w:p>
    <w:p w:rsidR="00CA2449" w:rsidRPr="00CA2449" w:rsidRDefault="00CA2449" w:rsidP="00CA2449">
      <w:pPr>
        <w:pStyle w:val="BodyText"/>
        <w:spacing w:before="242"/>
        <w:rPr>
          <w:sz w:val="22"/>
          <w:szCs w:val="22"/>
        </w:rPr>
      </w:pPr>
    </w:p>
    <w:p w:rsidR="00CA2449" w:rsidRPr="00CA2449" w:rsidRDefault="00CA2449" w:rsidP="00CA2449">
      <w:pPr>
        <w:pStyle w:val="Heading1"/>
        <w:numPr>
          <w:ilvl w:val="0"/>
          <w:numId w:val="7"/>
        </w:numPr>
        <w:rPr>
          <w:rFonts w:ascii="Verdana" w:hAnsi="Verdana"/>
          <w:color w:val="0070C0"/>
          <w:sz w:val="22"/>
          <w:szCs w:val="22"/>
        </w:rPr>
      </w:pPr>
      <w:r w:rsidRPr="00CA2449">
        <w:rPr>
          <w:rFonts w:ascii="Verdana" w:hAnsi="Verdana"/>
          <w:color w:val="0070C0"/>
          <w:sz w:val="22"/>
          <w:szCs w:val="22"/>
        </w:rPr>
        <w:t>Registration and Opportunities to Support the Conference</w:t>
      </w:r>
    </w:p>
    <w:p w:rsidR="00CA2449" w:rsidRPr="00CA2449" w:rsidRDefault="00CA2449" w:rsidP="00CA2449">
      <w:pPr>
        <w:pStyle w:val="ListParagraph"/>
        <w:numPr>
          <w:ilvl w:val="1"/>
          <w:numId w:val="6"/>
        </w:numPr>
        <w:tabs>
          <w:tab w:val="left" w:pos="720"/>
        </w:tabs>
        <w:spacing w:before="202"/>
        <w:rPr>
          <w:b/>
        </w:rPr>
      </w:pPr>
      <w:r w:rsidRPr="00CA2449">
        <w:rPr>
          <w:b/>
          <w:w w:val="90"/>
        </w:rPr>
        <w:t>Registration</w:t>
      </w:r>
      <w:r w:rsidRPr="00CA2449">
        <w:rPr>
          <w:b/>
          <w:spacing w:val="-4"/>
        </w:rPr>
        <w:t xml:space="preserve"> </w:t>
      </w:r>
      <w:r w:rsidRPr="00CA2449">
        <w:rPr>
          <w:b/>
          <w:spacing w:val="-2"/>
        </w:rPr>
        <w:t>Details</w:t>
      </w:r>
    </w:p>
    <w:p w:rsidR="00CA2449" w:rsidRPr="00CA2449" w:rsidRDefault="00CA2449" w:rsidP="00CA2449">
      <w:pPr>
        <w:pStyle w:val="BodyText"/>
        <w:spacing w:before="202" w:line="280" w:lineRule="auto"/>
        <w:ind w:right="340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Conference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registration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is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now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open.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Interested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participants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</w:t>
      </w:r>
      <w:r w:rsidRPr="00CA2449">
        <w:rPr>
          <w:spacing w:val="-6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encouraged</w:t>
      </w:r>
      <w:r w:rsidRPr="00CA2449">
        <w:rPr>
          <w:spacing w:val="-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</w:t>
      </w:r>
      <w:r w:rsidRPr="00CA2449">
        <w:rPr>
          <w:spacing w:val="-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register </w:t>
      </w:r>
      <w:r w:rsidRPr="00CA2449">
        <w:rPr>
          <w:sz w:val="22"/>
          <w:szCs w:val="22"/>
        </w:rPr>
        <w:t>early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using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z w:val="22"/>
          <w:szCs w:val="22"/>
        </w:rPr>
        <w:t>link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below:</w:t>
      </w:r>
    </w:p>
    <w:p w:rsidR="00CA2449" w:rsidRPr="00CA2449" w:rsidRDefault="00CA2449" w:rsidP="00CA2449">
      <w:pPr>
        <w:spacing w:before="158"/>
        <w:rPr>
          <w:rFonts w:ascii="Verdana" w:hAnsi="Verdana"/>
          <w:i/>
        </w:rPr>
      </w:pPr>
      <w:r w:rsidRPr="00CA2449">
        <w:rPr>
          <w:rFonts w:ascii="Verdana" w:hAnsi="Verdana"/>
          <w:color w:val="D57C00"/>
          <w:spacing w:val="-290"/>
        </w:rPr>
        <w:lastRenderedPageBreak/>
        <w:t>–</w:t>
      </w:r>
      <w:r w:rsidRPr="00CA2449">
        <w:rPr>
          <w:rFonts w:ascii="Verdana" w:hAnsi="Verdana"/>
          <w:color w:val="D57C00"/>
          <w:spacing w:val="-58"/>
        </w:rPr>
        <w:t xml:space="preserve"> </w:t>
      </w:r>
      <w:r w:rsidRPr="00CA2449">
        <w:rPr>
          <w:rFonts w:ascii="Verdana" w:hAnsi="Verdana"/>
          <w:color w:val="D57C00"/>
        </w:rPr>
        <w:t>−</w:t>
      </w:r>
      <w:r w:rsidRPr="00CA2449">
        <w:rPr>
          <w:rFonts w:ascii="Verdana" w:hAnsi="Verdana"/>
          <w:color w:val="D57C00"/>
          <w:spacing w:val="7"/>
        </w:rPr>
        <w:t xml:space="preserve"> </w:t>
      </w:r>
      <w:r w:rsidRPr="00CA2449">
        <w:rPr>
          <w:rFonts w:ascii="Verdana" w:hAnsi="Verdana"/>
        </w:rPr>
        <w:t>Register</w:t>
      </w:r>
      <w:r w:rsidRPr="00CA2449">
        <w:rPr>
          <w:rFonts w:ascii="Verdana" w:hAnsi="Verdana"/>
          <w:spacing w:val="-11"/>
        </w:rPr>
        <w:t xml:space="preserve"> </w:t>
      </w:r>
      <w:r w:rsidRPr="00CA2449">
        <w:rPr>
          <w:rFonts w:ascii="Verdana" w:hAnsi="Verdana"/>
        </w:rPr>
        <w:t>here:</w:t>
      </w:r>
      <w:r w:rsidRPr="00CA2449">
        <w:rPr>
          <w:rFonts w:ascii="Verdana" w:hAnsi="Verdana"/>
          <w:spacing w:val="-10"/>
        </w:rPr>
        <w:t xml:space="preserve"> </w:t>
      </w:r>
      <w:hyperlink r:id="rId5">
        <w:r w:rsidRPr="00CA2449">
          <w:rPr>
            <w:rFonts w:ascii="Verdana" w:hAnsi="Verdana"/>
            <w:i/>
            <w:color w:val="467885"/>
            <w:spacing w:val="-2"/>
            <w:u w:val="single" w:color="467885"/>
          </w:rPr>
          <w:t>www.anapri.net/2025stakeholdersconference</w:t>
        </w:r>
      </w:hyperlink>
    </w:p>
    <w:p w:rsidR="00CA2449" w:rsidRPr="00CA2449" w:rsidRDefault="00CA2449" w:rsidP="00CA2449">
      <w:pPr>
        <w:pStyle w:val="BodyText"/>
        <w:spacing w:before="199" w:line="280" w:lineRule="auto"/>
        <w:ind w:right="340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There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no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registration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fee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attend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conference.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However,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participants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are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responsible </w:t>
      </w:r>
      <w:r w:rsidRPr="00CA2449">
        <w:rPr>
          <w:sz w:val="22"/>
          <w:szCs w:val="22"/>
        </w:rPr>
        <w:t>for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their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own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travel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and</w:t>
      </w:r>
      <w:r w:rsidRPr="00CA2449">
        <w:rPr>
          <w:spacing w:val="-20"/>
          <w:sz w:val="22"/>
          <w:szCs w:val="22"/>
        </w:rPr>
        <w:t xml:space="preserve"> </w:t>
      </w:r>
      <w:r w:rsidRPr="00CA2449">
        <w:rPr>
          <w:sz w:val="22"/>
          <w:szCs w:val="22"/>
        </w:rPr>
        <w:t>accommodation</w:t>
      </w:r>
      <w:r w:rsidRPr="00CA2449">
        <w:rPr>
          <w:spacing w:val="-19"/>
          <w:sz w:val="22"/>
          <w:szCs w:val="22"/>
        </w:rPr>
        <w:t xml:space="preserve"> </w:t>
      </w:r>
      <w:r w:rsidRPr="00CA2449">
        <w:rPr>
          <w:sz w:val="22"/>
          <w:szCs w:val="22"/>
        </w:rPr>
        <w:t>unless</w:t>
      </w:r>
      <w:r w:rsidRPr="00CA2449">
        <w:rPr>
          <w:spacing w:val="-20"/>
          <w:sz w:val="22"/>
          <w:szCs w:val="22"/>
        </w:rPr>
        <w:t xml:space="preserve"> </w:t>
      </w:r>
      <w:r w:rsidRPr="00CA2449">
        <w:rPr>
          <w:sz w:val="22"/>
          <w:szCs w:val="22"/>
        </w:rPr>
        <w:t>otherwise</w:t>
      </w:r>
      <w:r w:rsidRPr="00CA2449">
        <w:rPr>
          <w:spacing w:val="-18"/>
          <w:sz w:val="22"/>
          <w:szCs w:val="22"/>
        </w:rPr>
        <w:t xml:space="preserve"> </w:t>
      </w:r>
      <w:r w:rsidRPr="00CA2449">
        <w:rPr>
          <w:sz w:val="22"/>
          <w:szCs w:val="22"/>
        </w:rPr>
        <w:t>sponsored.</w:t>
      </w:r>
    </w:p>
    <w:p w:rsidR="00CA2449" w:rsidRPr="00CA2449" w:rsidRDefault="00CA2449" w:rsidP="00CA2449">
      <w:pPr>
        <w:pStyle w:val="Heading1"/>
        <w:numPr>
          <w:ilvl w:val="1"/>
          <w:numId w:val="6"/>
        </w:numPr>
        <w:tabs>
          <w:tab w:val="left" w:pos="720"/>
        </w:tabs>
        <w:spacing w:before="158"/>
        <w:rPr>
          <w:rFonts w:ascii="Verdana" w:hAnsi="Verdana"/>
          <w:sz w:val="22"/>
          <w:szCs w:val="22"/>
        </w:rPr>
      </w:pPr>
      <w:r w:rsidRPr="00CA2449">
        <w:rPr>
          <w:rFonts w:ascii="Verdana" w:hAnsi="Verdana"/>
          <w:w w:val="90"/>
          <w:sz w:val="22"/>
          <w:szCs w:val="22"/>
        </w:rPr>
        <w:t>Supporting</w:t>
      </w:r>
      <w:r w:rsidRPr="00CA2449">
        <w:rPr>
          <w:rFonts w:ascii="Verdana" w:hAnsi="Verdana"/>
          <w:spacing w:val="17"/>
          <w:sz w:val="22"/>
          <w:szCs w:val="22"/>
        </w:rPr>
        <w:t xml:space="preserve"> </w:t>
      </w:r>
      <w:r w:rsidRPr="00CA2449">
        <w:rPr>
          <w:rFonts w:ascii="Verdana" w:hAnsi="Verdana"/>
          <w:w w:val="90"/>
          <w:sz w:val="22"/>
          <w:szCs w:val="22"/>
        </w:rPr>
        <w:t>the</w:t>
      </w:r>
      <w:r w:rsidRPr="00CA2449">
        <w:rPr>
          <w:rFonts w:ascii="Verdana" w:hAnsi="Verdana"/>
          <w:spacing w:val="13"/>
          <w:sz w:val="22"/>
          <w:szCs w:val="22"/>
        </w:rPr>
        <w:t xml:space="preserve"> </w:t>
      </w:r>
      <w:r w:rsidRPr="00CA2449">
        <w:rPr>
          <w:rFonts w:ascii="Verdana" w:hAnsi="Verdana"/>
          <w:spacing w:val="-2"/>
          <w:w w:val="90"/>
          <w:sz w:val="22"/>
          <w:szCs w:val="22"/>
        </w:rPr>
        <w:t>Conference</w:t>
      </w:r>
    </w:p>
    <w:p w:rsidR="00CA2449" w:rsidRPr="00CA2449" w:rsidRDefault="00CA2449" w:rsidP="00CA2449">
      <w:pPr>
        <w:pStyle w:val="BodyText"/>
        <w:spacing w:before="201" w:line="278" w:lineRule="auto"/>
        <w:ind w:right="648"/>
        <w:jc w:val="both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ANAPRI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invites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institutions,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agencies,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and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private</w:t>
      </w:r>
      <w:r w:rsidRPr="00CA2449">
        <w:rPr>
          <w:spacing w:val="-14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sector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actors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to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support</w:t>
      </w:r>
      <w:r w:rsidRPr="00CA2449">
        <w:rPr>
          <w:spacing w:val="-10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the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conference </w:t>
      </w:r>
      <w:r w:rsidRPr="00CA2449">
        <w:rPr>
          <w:spacing w:val="-2"/>
          <w:sz w:val="22"/>
          <w:szCs w:val="22"/>
        </w:rPr>
        <w:t>through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financial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technical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contributions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that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help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enhance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its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reach,</w:t>
      </w:r>
      <w:r w:rsidRPr="00CA2449">
        <w:rPr>
          <w:spacing w:val="-16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inclusivity,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2"/>
          <w:sz w:val="22"/>
          <w:szCs w:val="22"/>
        </w:rPr>
        <w:t>and impact.</w:t>
      </w:r>
    </w:p>
    <w:p w:rsidR="00CA2449" w:rsidRPr="00CA2449" w:rsidRDefault="00CA2449" w:rsidP="00CA2449">
      <w:pPr>
        <w:pStyle w:val="ListParagraph"/>
        <w:numPr>
          <w:ilvl w:val="2"/>
          <w:numId w:val="6"/>
        </w:numPr>
        <w:tabs>
          <w:tab w:val="left" w:pos="713"/>
        </w:tabs>
        <w:spacing w:before="158" w:line="280" w:lineRule="auto"/>
        <w:ind w:right="486"/>
      </w:pPr>
      <w:r w:rsidRPr="00CA2449">
        <w:rPr>
          <w:spacing w:val="-6"/>
        </w:rPr>
        <w:t>Financial support covers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logistics,</w:t>
      </w:r>
      <w:r w:rsidRPr="00CA2449">
        <w:rPr>
          <w:spacing w:val="-8"/>
        </w:rPr>
        <w:t xml:space="preserve"> </w:t>
      </w:r>
      <w:r w:rsidRPr="00CA2449">
        <w:rPr>
          <w:spacing w:val="-6"/>
        </w:rPr>
        <w:t>visibility,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interpretation,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documentation,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>and</w:t>
      </w:r>
      <w:r w:rsidRPr="00CA2449">
        <w:rPr>
          <w:spacing w:val="-7"/>
        </w:rPr>
        <w:t xml:space="preserve"> </w:t>
      </w:r>
      <w:r w:rsidRPr="00CA2449">
        <w:rPr>
          <w:spacing w:val="-6"/>
        </w:rPr>
        <w:t xml:space="preserve">travel </w:t>
      </w:r>
      <w:r w:rsidRPr="00CA2449">
        <w:t>for sponsored participants.</w:t>
      </w:r>
    </w:p>
    <w:p w:rsidR="00CA2449" w:rsidRPr="00CA2449" w:rsidRDefault="00CA2449" w:rsidP="00CA2449">
      <w:pPr>
        <w:pStyle w:val="ListParagraph"/>
        <w:numPr>
          <w:ilvl w:val="2"/>
          <w:numId w:val="6"/>
        </w:numPr>
        <w:tabs>
          <w:tab w:val="left" w:pos="713"/>
        </w:tabs>
        <w:spacing w:line="280" w:lineRule="auto"/>
        <w:ind w:right="793"/>
      </w:pPr>
      <w:r w:rsidRPr="00CA2449">
        <w:rPr>
          <w:spacing w:val="-4"/>
        </w:rPr>
        <w:t>Technical</w:t>
      </w:r>
      <w:r w:rsidRPr="00CA2449">
        <w:rPr>
          <w:spacing w:val="-15"/>
        </w:rPr>
        <w:t xml:space="preserve"> </w:t>
      </w:r>
      <w:r w:rsidRPr="00CA2449">
        <w:rPr>
          <w:spacing w:val="-4"/>
        </w:rPr>
        <w:t>support</w:t>
      </w:r>
      <w:r w:rsidRPr="00CA2449">
        <w:rPr>
          <w:spacing w:val="-18"/>
        </w:rPr>
        <w:t xml:space="preserve"> </w:t>
      </w:r>
      <w:r w:rsidRPr="00CA2449">
        <w:rPr>
          <w:spacing w:val="-4"/>
        </w:rPr>
        <w:t>may</w:t>
      </w:r>
      <w:r w:rsidRPr="00CA2449">
        <w:rPr>
          <w:spacing w:val="-16"/>
        </w:rPr>
        <w:t xml:space="preserve"> </w:t>
      </w:r>
      <w:r w:rsidRPr="00CA2449">
        <w:rPr>
          <w:spacing w:val="-4"/>
        </w:rPr>
        <w:t>include</w:t>
      </w:r>
      <w:r w:rsidRPr="00CA2449">
        <w:rPr>
          <w:spacing w:val="-19"/>
        </w:rPr>
        <w:t xml:space="preserve"> </w:t>
      </w:r>
      <w:r w:rsidRPr="00CA2449">
        <w:rPr>
          <w:spacing w:val="-4"/>
        </w:rPr>
        <w:t>co-organizing</w:t>
      </w:r>
      <w:r w:rsidRPr="00CA2449">
        <w:rPr>
          <w:spacing w:val="-16"/>
        </w:rPr>
        <w:t xml:space="preserve"> </w:t>
      </w:r>
      <w:r w:rsidRPr="00CA2449">
        <w:rPr>
          <w:spacing w:val="-4"/>
        </w:rPr>
        <w:t>sessions,</w:t>
      </w:r>
      <w:r w:rsidRPr="00CA2449">
        <w:rPr>
          <w:spacing w:val="-17"/>
        </w:rPr>
        <w:t xml:space="preserve"> </w:t>
      </w:r>
      <w:r w:rsidRPr="00CA2449">
        <w:rPr>
          <w:spacing w:val="-4"/>
        </w:rPr>
        <w:t>contributing</w:t>
      </w:r>
      <w:r w:rsidRPr="00CA2449">
        <w:rPr>
          <w:spacing w:val="-16"/>
        </w:rPr>
        <w:t xml:space="preserve"> </w:t>
      </w:r>
      <w:r w:rsidRPr="00CA2449">
        <w:rPr>
          <w:spacing w:val="-4"/>
        </w:rPr>
        <w:t>expertise</w:t>
      </w:r>
      <w:r w:rsidRPr="00CA2449">
        <w:rPr>
          <w:spacing w:val="-16"/>
        </w:rPr>
        <w:t xml:space="preserve"> </w:t>
      </w:r>
      <w:r w:rsidRPr="00CA2449">
        <w:rPr>
          <w:spacing w:val="-4"/>
        </w:rPr>
        <w:t xml:space="preserve">and </w:t>
      </w:r>
      <w:r w:rsidRPr="00CA2449">
        <w:t>tools,</w:t>
      </w:r>
      <w:r w:rsidRPr="00CA2449">
        <w:rPr>
          <w:spacing w:val="-19"/>
        </w:rPr>
        <w:t xml:space="preserve"> </w:t>
      </w:r>
      <w:r w:rsidRPr="00CA2449">
        <w:t>sharing</w:t>
      </w:r>
      <w:r w:rsidRPr="00CA2449">
        <w:rPr>
          <w:spacing w:val="-18"/>
        </w:rPr>
        <w:t xml:space="preserve"> </w:t>
      </w:r>
      <w:r w:rsidRPr="00CA2449">
        <w:t>innovations,</w:t>
      </w:r>
      <w:r w:rsidRPr="00CA2449">
        <w:rPr>
          <w:spacing w:val="-19"/>
        </w:rPr>
        <w:t xml:space="preserve"> </w:t>
      </w:r>
      <w:r w:rsidRPr="00CA2449">
        <w:t>and</w:t>
      </w:r>
      <w:r w:rsidRPr="00CA2449">
        <w:rPr>
          <w:spacing w:val="-18"/>
        </w:rPr>
        <w:t xml:space="preserve"> </w:t>
      </w:r>
      <w:r w:rsidRPr="00CA2449">
        <w:t>supporting</w:t>
      </w:r>
      <w:r w:rsidRPr="00CA2449">
        <w:rPr>
          <w:spacing w:val="-19"/>
        </w:rPr>
        <w:t xml:space="preserve"> </w:t>
      </w:r>
      <w:r w:rsidRPr="00CA2449">
        <w:t>knowledge</w:t>
      </w:r>
      <w:r w:rsidRPr="00CA2449">
        <w:rPr>
          <w:spacing w:val="-18"/>
        </w:rPr>
        <w:t xml:space="preserve"> </w:t>
      </w:r>
      <w:r w:rsidRPr="00CA2449">
        <w:t>exchange.</w:t>
      </w:r>
    </w:p>
    <w:p w:rsidR="00CA2449" w:rsidRPr="00CA2449" w:rsidRDefault="00CA2449" w:rsidP="00CA2449">
      <w:pPr>
        <w:pStyle w:val="BodyText"/>
        <w:spacing w:line="278" w:lineRule="auto"/>
        <w:rPr>
          <w:sz w:val="22"/>
          <w:szCs w:val="22"/>
        </w:rPr>
      </w:pPr>
      <w:r w:rsidRPr="00CA2449">
        <w:rPr>
          <w:spacing w:val="-4"/>
          <w:sz w:val="22"/>
          <w:szCs w:val="22"/>
        </w:rPr>
        <w:t>To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explore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partnership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opportunities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or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propose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a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co-branded</w:t>
      </w:r>
      <w:r w:rsidRPr="00CA2449">
        <w:rPr>
          <w:spacing w:val="-15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session</w:t>
      </w:r>
      <w:r w:rsidRPr="00CA2449">
        <w:rPr>
          <w:spacing w:val="-12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or</w:t>
      </w:r>
      <w:r w:rsidRPr="00CA2449">
        <w:rPr>
          <w:spacing w:val="-17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side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>event,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pacing w:val="-4"/>
          <w:sz w:val="22"/>
          <w:szCs w:val="22"/>
        </w:rPr>
        <w:t xml:space="preserve">please </w:t>
      </w:r>
      <w:r w:rsidRPr="00CA2449">
        <w:rPr>
          <w:sz w:val="22"/>
          <w:szCs w:val="22"/>
        </w:rPr>
        <w:t>contact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the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ANAPRI</w:t>
      </w:r>
      <w:r w:rsidRPr="00CA2449">
        <w:rPr>
          <w:spacing w:val="-11"/>
          <w:sz w:val="22"/>
          <w:szCs w:val="22"/>
        </w:rPr>
        <w:t xml:space="preserve"> </w:t>
      </w:r>
      <w:r w:rsidRPr="00CA2449">
        <w:rPr>
          <w:sz w:val="22"/>
          <w:szCs w:val="22"/>
        </w:rPr>
        <w:t>Secretariat</w:t>
      </w:r>
      <w:r w:rsidRPr="00CA2449">
        <w:rPr>
          <w:spacing w:val="-13"/>
          <w:sz w:val="22"/>
          <w:szCs w:val="22"/>
        </w:rPr>
        <w:t xml:space="preserve"> </w:t>
      </w:r>
      <w:r w:rsidRPr="00CA2449">
        <w:rPr>
          <w:sz w:val="22"/>
          <w:szCs w:val="22"/>
        </w:rPr>
        <w:t>at</w:t>
      </w:r>
      <w:r w:rsidRPr="00CA2449">
        <w:rPr>
          <w:spacing w:val="-11"/>
          <w:sz w:val="22"/>
          <w:szCs w:val="22"/>
        </w:rPr>
        <w:t xml:space="preserve"> </w:t>
      </w:r>
      <w:hyperlink r:id="rId6" w:history="1">
        <w:r w:rsidRPr="00CA2449">
          <w:rPr>
            <w:rStyle w:val="Hyperlink"/>
            <w:sz w:val="22"/>
            <w:szCs w:val="22"/>
          </w:rPr>
          <w:t xml:space="preserve">info@anapri.org </w:t>
        </w:r>
      </w:hyperlink>
      <w:r w:rsidRPr="00CA2449">
        <w:rPr>
          <w:sz w:val="22"/>
          <w:szCs w:val="22"/>
        </w:rPr>
        <w:t xml:space="preserve">or EPRN Secretariat at </w:t>
      </w:r>
      <w:hyperlink r:id="rId7" w:history="1">
        <w:r w:rsidRPr="00CA2449">
          <w:rPr>
            <w:rStyle w:val="Hyperlink"/>
            <w:sz w:val="22"/>
            <w:szCs w:val="22"/>
          </w:rPr>
          <w:t>info@eprnrwanda.org</w:t>
        </w:r>
      </w:hyperlink>
      <w:r w:rsidRPr="00CA2449">
        <w:rPr>
          <w:sz w:val="22"/>
          <w:szCs w:val="22"/>
        </w:rPr>
        <w:t xml:space="preserve"> </w:t>
      </w:r>
    </w:p>
    <w:p w:rsidR="00CA2449" w:rsidRPr="00CA2449" w:rsidRDefault="00CA2449" w:rsidP="00CA2449">
      <w:pPr>
        <w:pStyle w:val="BodyText"/>
        <w:spacing w:before="160" w:line="278" w:lineRule="auto"/>
        <w:ind w:right="354"/>
        <w:jc w:val="both"/>
        <w:rPr>
          <w:sz w:val="22"/>
          <w:szCs w:val="22"/>
        </w:rPr>
      </w:pPr>
    </w:p>
    <w:p w:rsidR="00CA2449" w:rsidRPr="00CA2449" w:rsidRDefault="00CA2449" w:rsidP="00CA2449">
      <w:pPr>
        <w:rPr>
          <w:rFonts w:ascii="Verdana" w:hAnsi="Verdana"/>
        </w:rPr>
      </w:pPr>
      <w:r w:rsidRPr="00CA2449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C3FB2E0" wp14:editId="62BE1F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96760" cy="4822189"/>
            <wp:effectExtent l="0" t="0" r="0" b="0"/>
            <wp:wrapNone/>
            <wp:docPr id="14" name="Image 14" descr="A map of africa with different colored areas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map of africa with different colored areas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760" cy="482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2449" w:rsidRPr="00CA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AF3"/>
    <w:multiLevelType w:val="hybridMultilevel"/>
    <w:tmpl w:val="0FFA4222"/>
    <w:lvl w:ilvl="0" w:tplc="84BA47E2">
      <w:numFmt w:val="bullet"/>
      <w:lvlText w:val=""/>
      <w:lvlJc w:val="left"/>
      <w:pPr>
        <w:ind w:left="70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980AEE">
      <w:numFmt w:val="bullet"/>
      <w:lvlText w:val="•"/>
      <w:lvlJc w:val="left"/>
      <w:pPr>
        <w:ind w:left="1602" w:hanging="356"/>
      </w:pPr>
      <w:rPr>
        <w:rFonts w:hint="default"/>
        <w:lang w:val="en-US" w:eastAsia="en-US" w:bidi="ar-SA"/>
      </w:rPr>
    </w:lvl>
    <w:lvl w:ilvl="2" w:tplc="9BDE16D8">
      <w:numFmt w:val="bullet"/>
      <w:lvlText w:val="•"/>
      <w:lvlJc w:val="left"/>
      <w:pPr>
        <w:ind w:left="2504" w:hanging="356"/>
      </w:pPr>
      <w:rPr>
        <w:rFonts w:hint="default"/>
        <w:lang w:val="en-US" w:eastAsia="en-US" w:bidi="ar-SA"/>
      </w:rPr>
    </w:lvl>
    <w:lvl w:ilvl="3" w:tplc="B94AC4BA">
      <w:numFmt w:val="bullet"/>
      <w:lvlText w:val="•"/>
      <w:lvlJc w:val="left"/>
      <w:pPr>
        <w:ind w:left="3406" w:hanging="356"/>
      </w:pPr>
      <w:rPr>
        <w:rFonts w:hint="default"/>
        <w:lang w:val="en-US" w:eastAsia="en-US" w:bidi="ar-SA"/>
      </w:rPr>
    </w:lvl>
    <w:lvl w:ilvl="4" w:tplc="92D441A8">
      <w:numFmt w:val="bullet"/>
      <w:lvlText w:val="•"/>
      <w:lvlJc w:val="left"/>
      <w:pPr>
        <w:ind w:left="4308" w:hanging="356"/>
      </w:pPr>
      <w:rPr>
        <w:rFonts w:hint="default"/>
        <w:lang w:val="en-US" w:eastAsia="en-US" w:bidi="ar-SA"/>
      </w:rPr>
    </w:lvl>
    <w:lvl w:ilvl="5" w:tplc="32729B5C">
      <w:numFmt w:val="bullet"/>
      <w:lvlText w:val="•"/>
      <w:lvlJc w:val="left"/>
      <w:pPr>
        <w:ind w:left="5210" w:hanging="356"/>
      </w:pPr>
      <w:rPr>
        <w:rFonts w:hint="default"/>
        <w:lang w:val="en-US" w:eastAsia="en-US" w:bidi="ar-SA"/>
      </w:rPr>
    </w:lvl>
    <w:lvl w:ilvl="6" w:tplc="86446C12">
      <w:numFmt w:val="bullet"/>
      <w:lvlText w:val="•"/>
      <w:lvlJc w:val="left"/>
      <w:pPr>
        <w:ind w:left="6112" w:hanging="356"/>
      </w:pPr>
      <w:rPr>
        <w:rFonts w:hint="default"/>
        <w:lang w:val="en-US" w:eastAsia="en-US" w:bidi="ar-SA"/>
      </w:rPr>
    </w:lvl>
    <w:lvl w:ilvl="7" w:tplc="61DE0D80">
      <w:numFmt w:val="bullet"/>
      <w:lvlText w:val="•"/>
      <w:lvlJc w:val="left"/>
      <w:pPr>
        <w:ind w:left="7014" w:hanging="356"/>
      </w:pPr>
      <w:rPr>
        <w:rFonts w:hint="default"/>
        <w:lang w:val="en-US" w:eastAsia="en-US" w:bidi="ar-SA"/>
      </w:rPr>
    </w:lvl>
    <w:lvl w:ilvl="8" w:tplc="6538700C">
      <w:numFmt w:val="bullet"/>
      <w:lvlText w:val="•"/>
      <w:lvlJc w:val="left"/>
      <w:pPr>
        <w:ind w:left="7916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07D9505F"/>
    <w:multiLevelType w:val="hybridMultilevel"/>
    <w:tmpl w:val="30CA14D2"/>
    <w:lvl w:ilvl="0" w:tplc="FD2AD42A">
      <w:numFmt w:val="bullet"/>
      <w:lvlText w:val=""/>
      <w:lvlJc w:val="left"/>
      <w:pPr>
        <w:ind w:left="70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02400C">
      <w:numFmt w:val="bullet"/>
      <w:lvlText w:val="•"/>
      <w:lvlJc w:val="left"/>
      <w:pPr>
        <w:ind w:left="1602" w:hanging="356"/>
      </w:pPr>
      <w:rPr>
        <w:rFonts w:hint="default"/>
        <w:lang w:val="en-US" w:eastAsia="en-US" w:bidi="ar-SA"/>
      </w:rPr>
    </w:lvl>
    <w:lvl w:ilvl="2" w:tplc="92AE8330">
      <w:numFmt w:val="bullet"/>
      <w:lvlText w:val="•"/>
      <w:lvlJc w:val="left"/>
      <w:pPr>
        <w:ind w:left="2504" w:hanging="356"/>
      </w:pPr>
      <w:rPr>
        <w:rFonts w:hint="default"/>
        <w:lang w:val="en-US" w:eastAsia="en-US" w:bidi="ar-SA"/>
      </w:rPr>
    </w:lvl>
    <w:lvl w:ilvl="3" w:tplc="5FA8051E">
      <w:numFmt w:val="bullet"/>
      <w:lvlText w:val="•"/>
      <w:lvlJc w:val="left"/>
      <w:pPr>
        <w:ind w:left="3406" w:hanging="356"/>
      </w:pPr>
      <w:rPr>
        <w:rFonts w:hint="default"/>
        <w:lang w:val="en-US" w:eastAsia="en-US" w:bidi="ar-SA"/>
      </w:rPr>
    </w:lvl>
    <w:lvl w:ilvl="4" w:tplc="8B385894">
      <w:numFmt w:val="bullet"/>
      <w:lvlText w:val="•"/>
      <w:lvlJc w:val="left"/>
      <w:pPr>
        <w:ind w:left="4308" w:hanging="356"/>
      </w:pPr>
      <w:rPr>
        <w:rFonts w:hint="default"/>
        <w:lang w:val="en-US" w:eastAsia="en-US" w:bidi="ar-SA"/>
      </w:rPr>
    </w:lvl>
    <w:lvl w:ilvl="5" w:tplc="A6DE4536">
      <w:numFmt w:val="bullet"/>
      <w:lvlText w:val="•"/>
      <w:lvlJc w:val="left"/>
      <w:pPr>
        <w:ind w:left="5210" w:hanging="356"/>
      </w:pPr>
      <w:rPr>
        <w:rFonts w:hint="default"/>
        <w:lang w:val="en-US" w:eastAsia="en-US" w:bidi="ar-SA"/>
      </w:rPr>
    </w:lvl>
    <w:lvl w:ilvl="6" w:tplc="7C1843F8">
      <w:numFmt w:val="bullet"/>
      <w:lvlText w:val="•"/>
      <w:lvlJc w:val="left"/>
      <w:pPr>
        <w:ind w:left="6112" w:hanging="356"/>
      </w:pPr>
      <w:rPr>
        <w:rFonts w:hint="default"/>
        <w:lang w:val="en-US" w:eastAsia="en-US" w:bidi="ar-SA"/>
      </w:rPr>
    </w:lvl>
    <w:lvl w:ilvl="7" w:tplc="D458F316">
      <w:numFmt w:val="bullet"/>
      <w:lvlText w:val="•"/>
      <w:lvlJc w:val="left"/>
      <w:pPr>
        <w:ind w:left="7014" w:hanging="356"/>
      </w:pPr>
      <w:rPr>
        <w:rFonts w:hint="default"/>
        <w:lang w:val="en-US" w:eastAsia="en-US" w:bidi="ar-SA"/>
      </w:rPr>
    </w:lvl>
    <w:lvl w:ilvl="8" w:tplc="39A497A0">
      <w:numFmt w:val="bullet"/>
      <w:lvlText w:val="•"/>
      <w:lvlJc w:val="left"/>
      <w:pPr>
        <w:ind w:left="7916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1ED3861"/>
    <w:multiLevelType w:val="multilevel"/>
    <w:tmpl w:val="ADA8AEEC"/>
    <w:lvl w:ilvl="0">
      <w:start w:val="2"/>
      <w:numFmt w:val="decimal"/>
      <w:lvlText w:val="%1."/>
      <w:lvlJc w:val="left"/>
      <w:pPr>
        <w:ind w:left="720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AD56A0D"/>
    <w:multiLevelType w:val="hybridMultilevel"/>
    <w:tmpl w:val="6A7209D6"/>
    <w:lvl w:ilvl="0" w:tplc="A114FEE8">
      <w:numFmt w:val="bullet"/>
      <w:lvlText w:val=""/>
      <w:lvlJc w:val="left"/>
      <w:pPr>
        <w:ind w:left="70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B4DCC6">
      <w:numFmt w:val="bullet"/>
      <w:lvlText w:val="•"/>
      <w:lvlJc w:val="left"/>
      <w:pPr>
        <w:ind w:left="1602" w:hanging="356"/>
      </w:pPr>
      <w:rPr>
        <w:rFonts w:hint="default"/>
        <w:lang w:val="en-US" w:eastAsia="en-US" w:bidi="ar-SA"/>
      </w:rPr>
    </w:lvl>
    <w:lvl w:ilvl="2" w:tplc="563802DA">
      <w:numFmt w:val="bullet"/>
      <w:lvlText w:val="•"/>
      <w:lvlJc w:val="left"/>
      <w:pPr>
        <w:ind w:left="2504" w:hanging="356"/>
      </w:pPr>
      <w:rPr>
        <w:rFonts w:hint="default"/>
        <w:lang w:val="en-US" w:eastAsia="en-US" w:bidi="ar-SA"/>
      </w:rPr>
    </w:lvl>
    <w:lvl w:ilvl="3" w:tplc="AD4019EA">
      <w:numFmt w:val="bullet"/>
      <w:lvlText w:val="•"/>
      <w:lvlJc w:val="left"/>
      <w:pPr>
        <w:ind w:left="3406" w:hanging="356"/>
      </w:pPr>
      <w:rPr>
        <w:rFonts w:hint="default"/>
        <w:lang w:val="en-US" w:eastAsia="en-US" w:bidi="ar-SA"/>
      </w:rPr>
    </w:lvl>
    <w:lvl w:ilvl="4" w:tplc="7332C556">
      <w:numFmt w:val="bullet"/>
      <w:lvlText w:val="•"/>
      <w:lvlJc w:val="left"/>
      <w:pPr>
        <w:ind w:left="4308" w:hanging="356"/>
      </w:pPr>
      <w:rPr>
        <w:rFonts w:hint="default"/>
        <w:lang w:val="en-US" w:eastAsia="en-US" w:bidi="ar-SA"/>
      </w:rPr>
    </w:lvl>
    <w:lvl w:ilvl="5" w:tplc="EDE06B1A">
      <w:numFmt w:val="bullet"/>
      <w:lvlText w:val="•"/>
      <w:lvlJc w:val="left"/>
      <w:pPr>
        <w:ind w:left="5210" w:hanging="356"/>
      </w:pPr>
      <w:rPr>
        <w:rFonts w:hint="default"/>
        <w:lang w:val="en-US" w:eastAsia="en-US" w:bidi="ar-SA"/>
      </w:rPr>
    </w:lvl>
    <w:lvl w:ilvl="6" w:tplc="46905C48">
      <w:numFmt w:val="bullet"/>
      <w:lvlText w:val="•"/>
      <w:lvlJc w:val="left"/>
      <w:pPr>
        <w:ind w:left="6112" w:hanging="356"/>
      </w:pPr>
      <w:rPr>
        <w:rFonts w:hint="default"/>
        <w:lang w:val="en-US" w:eastAsia="en-US" w:bidi="ar-SA"/>
      </w:rPr>
    </w:lvl>
    <w:lvl w:ilvl="7" w:tplc="88C2014C">
      <w:numFmt w:val="bullet"/>
      <w:lvlText w:val="•"/>
      <w:lvlJc w:val="left"/>
      <w:pPr>
        <w:ind w:left="7014" w:hanging="356"/>
      </w:pPr>
      <w:rPr>
        <w:rFonts w:hint="default"/>
        <w:lang w:val="en-US" w:eastAsia="en-US" w:bidi="ar-SA"/>
      </w:rPr>
    </w:lvl>
    <w:lvl w:ilvl="8" w:tplc="25FA3FC0">
      <w:numFmt w:val="bullet"/>
      <w:lvlText w:val="•"/>
      <w:lvlJc w:val="left"/>
      <w:pPr>
        <w:ind w:left="7916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541605B5"/>
    <w:multiLevelType w:val="multilevel"/>
    <w:tmpl w:val="07220DFC"/>
    <w:lvl w:ilvl="0">
      <w:start w:val="6"/>
      <w:numFmt w:val="decimal"/>
      <w:lvlText w:val="%1."/>
      <w:lvlJc w:val="left"/>
      <w:pPr>
        <w:ind w:left="237" w:hanging="238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72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7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720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0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0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5BCC66F9"/>
    <w:multiLevelType w:val="hybridMultilevel"/>
    <w:tmpl w:val="3D00AEDE"/>
    <w:lvl w:ilvl="0" w:tplc="12024758">
      <w:start w:val="4"/>
      <w:numFmt w:val="decimal"/>
      <w:lvlText w:val="%1"/>
      <w:lvlJc w:val="left"/>
      <w:pPr>
        <w:ind w:left="432" w:hanging="43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1"/>
        <w:szCs w:val="21"/>
        <w:lang w:val="en-US" w:eastAsia="en-US" w:bidi="ar-SA"/>
      </w:rPr>
    </w:lvl>
    <w:lvl w:ilvl="1" w:tplc="6B0C3622">
      <w:numFmt w:val="bullet"/>
      <w:lvlText w:val=""/>
      <w:lvlJc w:val="left"/>
      <w:pPr>
        <w:ind w:left="70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D78725C">
      <w:numFmt w:val="bullet"/>
      <w:lvlText w:val="•"/>
      <w:lvlJc w:val="left"/>
      <w:pPr>
        <w:ind w:left="1702" w:hanging="356"/>
      </w:pPr>
      <w:rPr>
        <w:rFonts w:hint="default"/>
        <w:lang w:val="en-US" w:eastAsia="en-US" w:bidi="ar-SA"/>
      </w:rPr>
    </w:lvl>
    <w:lvl w:ilvl="3" w:tplc="CD1892FC">
      <w:numFmt w:val="bullet"/>
      <w:lvlText w:val="•"/>
      <w:lvlJc w:val="left"/>
      <w:pPr>
        <w:ind w:left="2704" w:hanging="356"/>
      </w:pPr>
      <w:rPr>
        <w:rFonts w:hint="default"/>
        <w:lang w:val="en-US" w:eastAsia="en-US" w:bidi="ar-SA"/>
      </w:rPr>
    </w:lvl>
    <w:lvl w:ilvl="4" w:tplc="329284C0">
      <w:numFmt w:val="bullet"/>
      <w:lvlText w:val="•"/>
      <w:lvlJc w:val="left"/>
      <w:pPr>
        <w:ind w:left="3706" w:hanging="356"/>
      </w:pPr>
      <w:rPr>
        <w:rFonts w:hint="default"/>
        <w:lang w:val="en-US" w:eastAsia="en-US" w:bidi="ar-SA"/>
      </w:rPr>
    </w:lvl>
    <w:lvl w:ilvl="5" w:tplc="3DA43D6E">
      <w:numFmt w:val="bullet"/>
      <w:lvlText w:val="•"/>
      <w:lvlJc w:val="left"/>
      <w:pPr>
        <w:ind w:left="4708" w:hanging="356"/>
      </w:pPr>
      <w:rPr>
        <w:rFonts w:hint="default"/>
        <w:lang w:val="en-US" w:eastAsia="en-US" w:bidi="ar-SA"/>
      </w:rPr>
    </w:lvl>
    <w:lvl w:ilvl="6" w:tplc="36CEF434">
      <w:numFmt w:val="bullet"/>
      <w:lvlText w:val="•"/>
      <w:lvlJc w:val="left"/>
      <w:pPr>
        <w:ind w:left="5711" w:hanging="356"/>
      </w:pPr>
      <w:rPr>
        <w:rFonts w:hint="default"/>
        <w:lang w:val="en-US" w:eastAsia="en-US" w:bidi="ar-SA"/>
      </w:rPr>
    </w:lvl>
    <w:lvl w:ilvl="7" w:tplc="1A7EA700">
      <w:numFmt w:val="bullet"/>
      <w:lvlText w:val="•"/>
      <w:lvlJc w:val="left"/>
      <w:pPr>
        <w:ind w:left="6713" w:hanging="356"/>
      </w:pPr>
      <w:rPr>
        <w:rFonts w:hint="default"/>
        <w:lang w:val="en-US" w:eastAsia="en-US" w:bidi="ar-SA"/>
      </w:rPr>
    </w:lvl>
    <w:lvl w:ilvl="8" w:tplc="53485034">
      <w:numFmt w:val="bullet"/>
      <w:lvlText w:val="•"/>
      <w:lvlJc w:val="left"/>
      <w:pPr>
        <w:ind w:left="7715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7726347D"/>
    <w:multiLevelType w:val="multilevel"/>
    <w:tmpl w:val="E432E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49"/>
    <w:rsid w:val="008C3BE8"/>
    <w:rsid w:val="00C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626B"/>
  <w15:chartTrackingRefBased/>
  <w15:docId w15:val="{02FA8B75-723E-4296-B295-A3766E8E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A2449"/>
    <w:pPr>
      <w:widowControl w:val="0"/>
      <w:autoSpaceDE w:val="0"/>
      <w:autoSpaceDN w:val="0"/>
      <w:spacing w:after="0" w:line="240" w:lineRule="auto"/>
      <w:ind w:left="720" w:hanging="720"/>
      <w:outlineLvl w:val="0"/>
    </w:pPr>
    <w:rPr>
      <w:rFonts w:ascii="Tahoma" w:eastAsia="Tahoma" w:hAnsi="Tahoma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2449"/>
    <w:rPr>
      <w:rFonts w:ascii="Tahoma" w:eastAsia="Tahoma" w:hAnsi="Tahoma" w:cs="Tahoma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A244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A2449"/>
    <w:rPr>
      <w:rFonts w:ascii="Verdana" w:eastAsia="Verdana" w:hAnsi="Verdana" w:cs="Verdana"/>
      <w:sz w:val="21"/>
      <w:szCs w:val="21"/>
    </w:rPr>
  </w:style>
  <w:style w:type="paragraph" w:styleId="ListParagraph">
    <w:name w:val="List Paragraph"/>
    <w:basedOn w:val="Normal"/>
    <w:uiPriority w:val="1"/>
    <w:qFormat/>
    <w:rsid w:val="00CA2449"/>
    <w:pPr>
      <w:widowControl w:val="0"/>
      <w:autoSpaceDE w:val="0"/>
      <w:autoSpaceDN w:val="0"/>
      <w:spacing w:after="0" w:line="240" w:lineRule="auto"/>
      <w:ind w:left="708" w:hanging="355"/>
    </w:pPr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A24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eprnrwa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napri.org%20" TargetMode="External"/><Relationship Id="rId5" Type="http://schemas.openxmlformats.org/officeDocument/2006/relationships/hyperlink" Target="http://www.anapri.net/2025stakeholdersconfere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2025-09-04T09:45:00Z</dcterms:created>
  <dcterms:modified xsi:type="dcterms:W3CDTF">2025-09-04T09:51:00Z</dcterms:modified>
</cp:coreProperties>
</file>